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hAnsi="黑体" w:eastAsia="黑体"/>
          <w:b/>
          <w:sz w:val="44"/>
          <w:szCs w:val="44"/>
        </w:rPr>
      </w:pPr>
      <w:r>
        <w:rPr>
          <w:rFonts w:hint="eastAsia" w:ascii="黑体" w:hAnsi="黑体" w:eastAsia="黑体"/>
          <w:b/>
          <w:sz w:val="44"/>
          <w:szCs w:val="44"/>
        </w:rPr>
        <w:t>危险废物规范化管理注意事项</w:t>
      </w:r>
    </w:p>
    <w:p>
      <w:pPr>
        <w:spacing w:line="360" w:lineRule="auto"/>
        <w:ind w:firstLine="480" w:firstLineChars="200"/>
        <w:rPr>
          <w:sz w:val="24"/>
          <w:szCs w:val="28"/>
        </w:rPr>
      </w:pPr>
      <w:r>
        <w:rPr>
          <w:rFonts w:hint="eastAsia"/>
          <w:sz w:val="24"/>
          <w:szCs w:val="28"/>
        </w:rPr>
        <w:t>为更好的做好危险废物规范化管理工作，确保在接受各级环保部门监察时能够达标，现将有关注意事项（需要准备材料）通知如下：</w:t>
      </w:r>
    </w:p>
    <w:p>
      <w:pPr>
        <w:spacing w:line="360" w:lineRule="auto"/>
        <w:ind w:firstLine="482" w:firstLineChars="200"/>
        <w:rPr>
          <w:b/>
          <w:sz w:val="24"/>
          <w:szCs w:val="28"/>
        </w:rPr>
      </w:pPr>
      <w:r>
        <w:rPr>
          <w:rFonts w:hint="eastAsia"/>
          <w:b/>
          <w:sz w:val="24"/>
          <w:szCs w:val="28"/>
        </w:rPr>
        <w:t>第一部分：现场检查</w:t>
      </w:r>
    </w:p>
    <w:p>
      <w:pPr>
        <w:pStyle w:val="7"/>
        <w:numPr>
          <w:ilvl w:val="0"/>
          <w:numId w:val="1"/>
        </w:numPr>
        <w:spacing w:line="360" w:lineRule="auto"/>
        <w:ind w:left="567" w:firstLine="0" w:firstLineChars="0"/>
        <w:rPr>
          <w:sz w:val="24"/>
          <w:szCs w:val="28"/>
        </w:rPr>
      </w:pPr>
      <w:r>
        <w:rPr>
          <w:rFonts w:hint="eastAsia"/>
          <w:sz w:val="24"/>
          <w:szCs w:val="28"/>
        </w:rPr>
        <w:t>危险废物</w:t>
      </w:r>
      <w:r>
        <w:rPr>
          <w:rFonts w:hint="eastAsia"/>
          <w:b/>
          <w:sz w:val="24"/>
          <w:szCs w:val="28"/>
          <w:u w:val="single"/>
        </w:rPr>
        <w:t>储存场所</w:t>
      </w:r>
      <w:r>
        <w:rPr>
          <w:rFonts w:hint="eastAsia"/>
          <w:sz w:val="24"/>
          <w:szCs w:val="28"/>
        </w:rPr>
        <w:t>必须黏贴或悬挂国标标识。若没有，可至市环保局服务中心购买现成标识或按照国家标准要求自行打印黏贴。（参考公共邮箱</w:t>
      </w:r>
      <w:r>
        <w:rPr>
          <w:b/>
          <w:sz w:val="24"/>
          <w:szCs w:val="28"/>
        </w:rPr>
        <w:t>bcwfgl@126.com</w:t>
      </w:r>
      <w:r>
        <w:rPr>
          <w:rFonts w:hint="eastAsia"/>
          <w:sz w:val="24"/>
          <w:szCs w:val="28"/>
        </w:rPr>
        <w:t>（密码：</w:t>
      </w:r>
      <w:r>
        <w:rPr>
          <w:rFonts w:hint="eastAsia"/>
          <w:b/>
          <w:sz w:val="24"/>
          <w:szCs w:val="28"/>
        </w:rPr>
        <w:t>26810038</w:t>
      </w:r>
      <w:r>
        <w:rPr>
          <w:rFonts w:hint="eastAsia"/>
          <w:sz w:val="24"/>
          <w:szCs w:val="28"/>
        </w:rPr>
        <w:t>）内资料GB15562.2-1995《环境保护图形标志-固体废物贮存处置场》）。</w:t>
      </w:r>
    </w:p>
    <w:p>
      <w:pPr>
        <w:pStyle w:val="7"/>
        <w:numPr>
          <w:ilvl w:val="0"/>
          <w:numId w:val="1"/>
        </w:numPr>
        <w:spacing w:line="360" w:lineRule="auto"/>
        <w:ind w:firstLine="200" w:firstLineChars="0"/>
        <w:rPr>
          <w:sz w:val="24"/>
          <w:szCs w:val="28"/>
        </w:rPr>
      </w:pPr>
      <w:r>
        <w:rPr>
          <w:rFonts w:hint="eastAsia"/>
          <w:sz w:val="24"/>
          <w:szCs w:val="28"/>
        </w:rPr>
        <w:t>危险废物的</w:t>
      </w:r>
      <w:r>
        <w:rPr>
          <w:rFonts w:hint="eastAsia"/>
          <w:b/>
          <w:sz w:val="24"/>
          <w:szCs w:val="28"/>
          <w:u w:val="single"/>
        </w:rPr>
        <w:t>包装容器</w:t>
      </w:r>
      <w:r>
        <w:rPr>
          <w:rFonts w:hint="eastAsia"/>
          <w:sz w:val="24"/>
          <w:szCs w:val="28"/>
        </w:rPr>
        <w:t>必须粘贴危险废物标签。（参考公共邮箱内GB18597-2001《危险废物贮存污染控制标准》附录A）。</w:t>
      </w:r>
    </w:p>
    <w:p>
      <w:pPr>
        <w:pStyle w:val="7"/>
        <w:numPr>
          <w:ilvl w:val="0"/>
          <w:numId w:val="1"/>
        </w:numPr>
        <w:spacing w:line="360" w:lineRule="auto"/>
        <w:ind w:firstLine="200" w:firstLineChars="0"/>
        <w:rPr>
          <w:sz w:val="24"/>
          <w:szCs w:val="28"/>
        </w:rPr>
      </w:pPr>
      <w:r>
        <w:rPr>
          <w:rFonts w:hint="eastAsia"/>
          <w:sz w:val="24"/>
          <w:szCs w:val="28"/>
        </w:rPr>
        <w:t>禁止危险废物与一般固体废物及生活垃圾混合堆放。若有，请立即清理。</w:t>
      </w:r>
    </w:p>
    <w:p>
      <w:pPr>
        <w:pStyle w:val="7"/>
        <w:numPr>
          <w:ilvl w:val="0"/>
          <w:numId w:val="1"/>
        </w:numPr>
        <w:spacing w:line="360" w:lineRule="auto"/>
        <w:ind w:firstLine="200" w:firstLineChars="0"/>
        <w:rPr>
          <w:sz w:val="24"/>
          <w:szCs w:val="28"/>
        </w:rPr>
      </w:pPr>
      <w:r>
        <w:rPr>
          <w:rFonts w:hint="eastAsia"/>
          <w:sz w:val="24"/>
          <w:szCs w:val="28"/>
        </w:rPr>
        <w:t>多种危险废物应分类分开堆放，不同种类危险废物应有明显间隔。</w:t>
      </w:r>
    </w:p>
    <w:p>
      <w:pPr>
        <w:pStyle w:val="7"/>
        <w:numPr>
          <w:ilvl w:val="0"/>
          <w:numId w:val="1"/>
        </w:numPr>
        <w:spacing w:line="360" w:lineRule="auto"/>
        <w:ind w:firstLine="200" w:firstLineChars="0"/>
        <w:rPr>
          <w:sz w:val="24"/>
          <w:szCs w:val="28"/>
        </w:rPr>
      </w:pPr>
      <w:r>
        <w:rPr>
          <w:rFonts w:hint="eastAsia"/>
          <w:sz w:val="24"/>
          <w:szCs w:val="28"/>
        </w:rPr>
        <w:t>危险废物贮存场所必须有防雨淋、防渗、泄露（收集沟、围堰）等收集装置。</w:t>
      </w:r>
    </w:p>
    <w:p>
      <w:pPr>
        <w:spacing w:line="360" w:lineRule="auto"/>
        <w:ind w:left="560"/>
        <w:rPr>
          <w:b/>
          <w:sz w:val="24"/>
          <w:szCs w:val="28"/>
        </w:rPr>
      </w:pPr>
      <w:r>
        <w:rPr>
          <w:rFonts w:hint="eastAsia"/>
          <w:b/>
          <w:sz w:val="24"/>
          <w:szCs w:val="28"/>
        </w:rPr>
        <w:t>第二部分：资料检查</w:t>
      </w:r>
    </w:p>
    <w:p>
      <w:pPr>
        <w:pStyle w:val="7"/>
        <w:numPr>
          <w:ilvl w:val="0"/>
          <w:numId w:val="2"/>
        </w:numPr>
        <w:spacing w:line="360" w:lineRule="auto"/>
        <w:ind w:firstLineChars="0"/>
        <w:rPr>
          <w:sz w:val="24"/>
          <w:szCs w:val="28"/>
        </w:rPr>
      </w:pPr>
      <w:r>
        <w:rPr>
          <w:rFonts w:hint="eastAsia"/>
          <w:sz w:val="24"/>
          <w:szCs w:val="28"/>
        </w:rPr>
        <w:t>企业必须制定</w:t>
      </w:r>
      <w:r>
        <w:rPr>
          <w:rFonts w:hint="eastAsia"/>
          <w:b/>
          <w:sz w:val="24"/>
          <w:szCs w:val="28"/>
          <w:u w:val="single"/>
        </w:rPr>
        <w:t>危险废物管理责任制</w:t>
      </w:r>
      <w:r>
        <w:rPr>
          <w:rFonts w:hint="eastAsia"/>
          <w:sz w:val="24"/>
          <w:szCs w:val="28"/>
        </w:rPr>
        <w:t>，若没有制定，请立即制定，具体内容请参考各自企业文化，环保部核查时必查。</w:t>
      </w:r>
    </w:p>
    <w:p>
      <w:pPr>
        <w:pStyle w:val="7"/>
        <w:numPr>
          <w:ilvl w:val="0"/>
          <w:numId w:val="2"/>
        </w:numPr>
        <w:spacing w:line="360" w:lineRule="auto"/>
        <w:ind w:firstLineChars="0"/>
        <w:rPr>
          <w:sz w:val="24"/>
          <w:szCs w:val="28"/>
        </w:rPr>
      </w:pPr>
      <w:r>
        <w:rPr>
          <w:rFonts w:hint="eastAsia"/>
          <w:sz w:val="24"/>
          <w:szCs w:val="28"/>
        </w:rPr>
        <w:t>企业必须制定</w:t>
      </w:r>
      <w:r>
        <w:rPr>
          <w:rFonts w:hint="eastAsia"/>
          <w:b/>
          <w:sz w:val="24"/>
          <w:szCs w:val="28"/>
          <w:u w:val="single"/>
        </w:rPr>
        <w:t>危险废物管理计划</w:t>
      </w:r>
      <w:r>
        <w:rPr>
          <w:rFonts w:hint="eastAsia"/>
          <w:sz w:val="24"/>
          <w:szCs w:val="28"/>
        </w:rPr>
        <w:t>并建立</w:t>
      </w:r>
      <w:r>
        <w:rPr>
          <w:rFonts w:hint="eastAsia"/>
          <w:b/>
          <w:sz w:val="24"/>
          <w:szCs w:val="28"/>
          <w:u w:val="single"/>
        </w:rPr>
        <w:t>危废管理台账</w:t>
      </w:r>
      <w:r>
        <w:rPr>
          <w:rFonts w:hint="eastAsia"/>
          <w:sz w:val="24"/>
          <w:szCs w:val="28"/>
        </w:rPr>
        <w:t>，环保部核查文件时必查。</w:t>
      </w:r>
      <w:r>
        <w:rPr>
          <w:sz w:val="24"/>
          <w:szCs w:val="28"/>
        </w:rPr>
        <w:t>管理计划书模板及危废产生</w:t>
      </w:r>
      <w:r>
        <w:rPr>
          <w:rFonts w:hint="eastAsia"/>
          <w:sz w:val="24"/>
          <w:szCs w:val="28"/>
        </w:rPr>
        <w:t>、</w:t>
      </w:r>
      <w:r>
        <w:rPr>
          <w:sz w:val="24"/>
          <w:szCs w:val="28"/>
        </w:rPr>
        <w:t>转移台账表参照</w:t>
      </w:r>
      <w:r>
        <w:rPr>
          <w:rFonts w:hint="eastAsia"/>
          <w:sz w:val="24"/>
          <w:szCs w:val="28"/>
        </w:rPr>
        <w:t>公共邮箱内资料。</w:t>
      </w:r>
    </w:p>
    <w:p>
      <w:pPr>
        <w:pStyle w:val="7"/>
        <w:numPr>
          <w:ilvl w:val="0"/>
          <w:numId w:val="2"/>
        </w:numPr>
        <w:spacing w:line="360" w:lineRule="auto"/>
        <w:ind w:firstLineChars="0"/>
        <w:rPr>
          <w:sz w:val="24"/>
          <w:szCs w:val="28"/>
        </w:rPr>
      </w:pPr>
      <w:r>
        <w:rPr>
          <w:rFonts w:hint="eastAsia"/>
          <w:sz w:val="24"/>
          <w:szCs w:val="28"/>
        </w:rPr>
        <w:t>必须制定危险废物</w:t>
      </w:r>
      <w:r>
        <w:rPr>
          <w:rFonts w:hint="eastAsia"/>
          <w:b/>
          <w:sz w:val="24"/>
          <w:szCs w:val="28"/>
          <w:u w:val="single"/>
        </w:rPr>
        <w:t>专项环保应急预案</w:t>
      </w:r>
      <w:r>
        <w:rPr>
          <w:rFonts w:hint="eastAsia"/>
          <w:sz w:val="24"/>
          <w:szCs w:val="28"/>
          <w:u w:val="single"/>
        </w:rPr>
        <w:t>并备案</w:t>
      </w:r>
      <w:r>
        <w:rPr>
          <w:rFonts w:hint="eastAsia"/>
          <w:sz w:val="24"/>
          <w:szCs w:val="28"/>
        </w:rPr>
        <w:t>。</w:t>
      </w:r>
    </w:p>
    <w:p>
      <w:pPr>
        <w:pStyle w:val="7"/>
        <w:numPr>
          <w:ilvl w:val="0"/>
          <w:numId w:val="2"/>
        </w:numPr>
        <w:spacing w:line="360" w:lineRule="auto"/>
        <w:ind w:firstLineChars="0"/>
        <w:rPr>
          <w:sz w:val="24"/>
          <w:szCs w:val="28"/>
        </w:rPr>
      </w:pPr>
      <w:r>
        <w:rPr>
          <w:rFonts w:hint="eastAsia"/>
          <w:sz w:val="24"/>
          <w:szCs w:val="28"/>
        </w:rPr>
        <w:t>企业每年应按照制定的</w:t>
      </w:r>
      <w:r>
        <w:rPr>
          <w:rFonts w:hint="eastAsia"/>
          <w:b/>
          <w:sz w:val="24"/>
          <w:szCs w:val="28"/>
          <w:u w:val="single"/>
        </w:rPr>
        <w:t>危险废物专项应急预案</w:t>
      </w:r>
      <w:r>
        <w:rPr>
          <w:rFonts w:hint="eastAsia"/>
          <w:sz w:val="24"/>
          <w:szCs w:val="28"/>
        </w:rPr>
        <w:t>开展</w:t>
      </w:r>
      <w:r>
        <w:rPr>
          <w:rFonts w:hint="eastAsia"/>
          <w:b/>
          <w:sz w:val="24"/>
          <w:szCs w:val="28"/>
          <w:u w:val="single"/>
        </w:rPr>
        <w:t>演练</w:t>
      </w:r>
      <w:r>
        <w:rPr>
          <w:rFonts w:hint="eastAsia"/>
          <w:sz w:val="24"/>
          <w:szCs w:val="28"/>
        </w:rPr>
        <w:t>，</w:t>
      </w:r>
      <w:r>
        <w:rPr>
          <w:sz w:val="24"/>
          <w:szCs w:val="28"/>
        </w:rPr>
        <w:t>并</w:t>
      </w:r>
      <w:r>
        <w:rPr>
          <w:rFonts w:hint="eastAsia"/>
          <w:sz w:val="24"/>
          <w:szCs w:val="28"/>
        </w:rPr>
        <w:t>留存</w:t>
      </w:r>
      <w:r>
        <w:rPr>
          <w:rFonts w:hint="eastAsia"/>
          <w:b/>
          <w:sz w:val="24"/>
          <w:szCs w:val="28"/>
          <w:u w:val="single"/>
        </w:rPr>
        <w:t>演练记录</w:t>
      </w:r>
      <w:r>
        <w:rPr>
          <w:rFonts w:hint="eastAsia"/>
          <w:sz w:val="24"/>
          <w:szCs w:val="28"/>
        </w:rPr>
        <w:t>。（照片，文字等，请自行准备，每年至少一次，必查）。</w:t>
      </w:r>
    </w:p>
    <w:p>
      <w:pPr>
        <w:pStyle w:val="7"/>
        <w:numPr>
          <w:ilvl w:val="0"/>
          <w:numId w:val="2"/>
        </w:numPr>
        <w:spacing w:line="360" w:lineRule="auto"/>
        <w:ind w:firstLineChars="0"/>
        <w:rPr>
          <w:sz w:val="24"/>
          <w:szCs w:val="28"/>
        </w:rPr>
      </w:pPr>
      <w:r>
        <w:rPr>
          <w:rFonts w:hint="eastAsia"/>
          <w:sz w:val="24"/>
          <w:szCs w:val="28"/>
        </w:rPr>
        <w:t>企业对本单位从事危险废物工作人员的</w:t>
      </w:r>
      <w:r>
        <w:rPr>
          <w:rFonts w:hint="eastAsia"/>
          <w:b/>
          <w:sz w:val="24"/>
          <w:szCs w:val="28"/>
          <w:u w:val="single"/>
        </w:rPr>
        <w:t>培训计划</w:t>
      </w:r>
      <w:r>
        <w:rPr>
          <w:rFonts w:hint="eastAsia"/>
          <w:sz w:val="24"/>
          <w:szCs w:val="28"/>
        </w:rPr>
        <w:t>和</w:t>
      </w:r>
      <w:r>
        <w:rPr>
          <w:rFonts w:hint="eastAsia"/>
          <w:b/>
          <w:sz w:val="24"/>
          <w:szCs w:val="28"/>
          <w:u w:val="single"/>
        </w:rPr>
        <w:t>记录</w:t>
      </w:r>
      <w:r>
        <w:rPr>
          <w:rFonts w:hint="eastAsia"/>
          <w:sz w:val="24"/>
          <w:szCs w:val="28"/>
        </w:rPr>
        <w:t>。（企业自行培训，环保部主要检查相关的记录，如照片、签到表或试卷等实际记录）</w:t>
      </w:r>
    </w:p>
    <w:p>
      <w:pPr>
        <w:pStyle w:val="7"/>
        <w:numPr>
          <w:ilvl w:val="0"/>
          <w:numId w:val="2"/>
        </w:numPr>
        <w:spacing w:line="360" w:lineRule="auto"/>
        <w:ind w:firstLineChars="0"/>
        <w:rPr>
          <w:sz w:val="24"/>
          <w:szCs w:val="28"/>
        </w:rPr>
      </w:pPr>
      <w:r>
        <w:rPr>
          <w:rFonts w:hint="eastAsia"/>
          <w:sz w:val="24"/>
          <w:szCs w:val="28"/>
        </w:rPr>
        <w:t>企业排污申报登记中危险废物一项必须进行填写登记。</w:t>
      </w:r>
      <w:r>
        <w:rPr>
          <w:sz w:val="24"/>
          <w:szCs w:val="28"/>
        </w:rPr>
        <w:t>并</w:t>
      </w:r>
      <w:r>
        <w:rPr>
          <w:rFonts w:hint="eastAsia"/>
          <w:sz w:val="24"/>
          <w:szCs w:val="28"/>
        </w:rPr>
        <w:t>与危废申请、</w:t>
      </w:r>
      <w:r>
        <w:rPr>
          <w:sz w:val="24"/>
          <w:szCs w:val="28"/>
        </w:rPr>
        <w:t>转移</w:t>
      </w:r>
      <w:r>
        <w:rPr>
          <w:rFonts w:hint="eastAsia"/>
          <w:sz w:val="24"/>
          <w:szCs w:val="28"/>
        </w:rPr>
        <w:t>数量保持一致。</w:t>
      </w:r>
    </w:p>
    <w:p>
      <w:pPr>
        <w:pStyle w:val="7"/>
        <w:numPr>
          <w:ilvl w:val="0"/>
          <w:numId w:val="2"/>
        </w:numPr>
        <w:spacing w:line="360" w:lineRule="auto"/>
        <w:ind w:firstLineChars="0"/>
        <w:rPr>
          <w:sz w:val="24"/>
          <w:szCs w:val="28"/>
        </w:rPr>
      </w:pPr>
      <w:r>
        <w:rPr>
          <w:rFonts w:hint="eastAsia"/>
          <w:sz w:val="24"/>
          <w:szCs w:val="28"/>
        </w:rPr>
        <w:t>有环评的企业请仔细核对环评报告书，</w:t>
      </w:r>
      <w:r>
        <w:rPr>
          <w:sz w:val="24"/>
          <w:szCs w:val="28"/>
        </w:rPr>
        <w:t>必须</w:t>
      </w:r>
      <w:r>
        <w:rPr>
          <w:rFonts w:hint="eastAsia"/>
          <w:sz w:val="24"/>
          <w:szCs w:val="28"/>
        </w:rPr>
        <w:t>将环评中要求转移的危险废物全部进行转移，</w:t>
      </w:r>
      <w:r>
        <w:rPr>
          <w:sz w:val="24"/>
          <w:szCs w:val="28"/>
        </w:rPr>
        <w:t>不能够</w:t>
      </w:r>
      <w:r>
        <w:rPr>
          <w:rFonts w:hint="eastAsia"/>
          <w:sz w:val="24"/>
          <w:szCs w:val="28"/>
        </w:rPr>
        <w:t>漏项。</w:t>
      </w:r>
    </w:p>
    <w:p>
      <w:pPr>
        <w:spacing w:line="520" w:lineRule="exact"/>
        <w:ind w:firstLine="600" w:firstLineChars="250"/>
        <w:rPr>
          <w:sz w:val="24"/>
          <w:szCs w:val="24"/>
        </w:rPr>
      </w:pPr>
      <w:r>
        <w:rPr>
          <w:rFonts w:hint="eastAsia"/>
          <w:sz w:val="24"/>
          <w:szCs w:val="24"/>
        </w:rPr>
        <w:t>8.危险废物转移相关手续一律使用“天津市危险废物在线转移监管平台”办理。</w:t>
      </w:r>
    </w:p>
    <w:p>
      <w:pPr>
        <w:spacing w:line="360" w:lineRule="auto"/>
        <w:ind w:firstLine="480" w:firstLineChars="200"/>
        <w:rPr>
          <w:sz w:val="24"/>
          <w:szCs w:val="28"/>
        </w:rPr>
      </w:pPr>
      <w:r>
        <w:rPr>
          <w:rFonts w:hint="eastAsia"/>
          <w:sz w:val="24"/>
          <w:szCs w:val="28"/>
        </w:rPr>
        <w:t>以上要求的文献必须有实体实物。使用电子版的，需打印存档。根据以往经验，对没有实物文献的，环保部一律视为不合格。请缺少的企业立即制定，保证检查合格。</w:t>
      </w:r>
    </w:p>
    <w:p>
      <w:pPr>
        <w:spacing w:line="360" w:lineRule="auto"/>
        <w:ind w:firstLine="480" w:firstLineChars="200"/>
        <w:rPr>
          <w:sz w:val="24"/>
          <w:szCs w:val="28"/>
        </w:rPr>
      </w:pPr>
      <w:r>
        <w:rPr>
          <w:rFonts w:hint="eastAsia"/>
          <w:sz w:val="24"/>
          <w:szCs w:val="28"/>
        </w:rPr>
        <w:t>联系人：</w:t>
      </w:r>
      <w:r>
        <w:rPr>
          <w:rFonts w:hint="eastAsia"/>
          <w:sz w:val="24"/>
          <w:szCs w:val="28"/>
          <w:lang w:eastAsia="zh-CN"/>
        </w:rPr>
        <w:t>曹春海</w:t>
      </w:r>
      <w:r>
        <w:rPr>
          <w:rFonts w:hint="eastAsia"/>
          <w:sz w:val="24"/>
          <w:szCs w:val="28"/>
          <w:lang w:val="en-US" w:eastAsia="zh-CN"/>
        </w:rPr>
        <w:t xml:space="preserve"> </w:t>
      </w:r>
      <w:r>
        <w:rPr>
          <w:rFonts w:hint="eastAsia"/>
          <w:sz w:val="24"/>
          <w:szCs w:val="28"/>
        </w:rPr>
        <w:t>手机</w:t>
      </w:r>
      <w:r>
        <w:rPr>
          <w:rFonts w:hint="eastAsia"/>
          <w:sz w:val="24"/>
          <w:szCs w:val="28"/>
          <w:lang w:eastAsia="zh-CN"/>
        </w:rPr>
        <w:t>：</w:t>
      </w:r>
      <w:r>
        <w:rPr>
          <w:rFonts w:hint="eastAsia"/>
          <w:sz w:val="24"/>
          <w:szCs w:val="28"/>
          <w:lang w:val="en-US" w:eastAsia="zh-CN"/>
        </w:rPr>
        <w:t>15822075021邮箱：</w:t>
      </w:r>
      <w:r>
        <w:fldChar w:fldCharType="begin"/>
      </w:r>
      <w:r>
        <w:instrText xml:space="preserve">HYPERLINK "mailto:625650323@qq.com" </w:instrText>
      </w:r>
      <w:r>
        <w:fldChar w:fldCharType="separate"/>
      </w:r>
      <w:r>
        <w:rPr>
          <w:rStyle w:val="6"/>
          <w:rFonts w:hint="eastAsia"/>
          <w:lang w:val="en-US" w:eastAsia="zh-CN"/>
        </w:rPr>
        <w:t>814399495</w:t>
      </w:r>
      <w:r>
        <w:rPr>
          <w:rStyle w:val="6"/>
          <w:rFonts w:hint="eastAsia"/>
        </w:rPr>
        <w:t>@qq.com</w:t>
      </w:r>
      <w:r>
        <w:fldChar w:fldCharType="end"/>
      </w:r>
      <w:r>
        <w:rPr>
          <w:rFonts w:hint="eastAsia"/>
          <w:lang w:val="en-US" w:eastAsia="zh-CN"/>
        </w:rPr>
        <w:t xml:space="preserve"> </w:t>
      </w:r>
      <w:r>
        <w:rPr>
          <w:rFonts w:hint="eastAsia"/>
          <w:sz w:val="24"/>
          <w:szCs w:val="28"/>
        </w:rPr>
        <w:t>固话（传真）：26810038；北辰危废管理QQ群：</w:t>
      </w:r>
      <w:r>
        <w:rPr>
          <w:sz w:val="24"/>
          <w:szCs w:val="28"/>
        </w:rPr>
        <w:t>365180126</w:t>
      </w:r>
      <w:r>
        <w:rPr>
          <w:rFonts w:hint="eastAsia"/>
          <w:sz w:val="24"/>
          <w:szCs w:val="28"/>
        </w:rPr>
        <w:t xml:space="preserve">  公共邮箱bcwfgl@126.com（密码：26810038）</w:t>
      </w:r>
      <w:bookmarkStart w:id="0" w:name="_GoBack"/>
      <w:bookmarkEnd w:id="0"/>
    </w:p>
    <w:p>
      <w:pPr>
        <w:spacing w:line="360" w:lineRule="auto"/>
        <w:ind w:firstLine="480" w:firstLineChars="200"/>
        <w:rPr>
          <w:sz w:val="24"/>
          <w:szCs w:val="28"/>
        </w:rPr>
      </w:pPr>
    </w:p>
    <w:sectPr>
      <w:pgSz w:w="11906" w:h="16838"/>
      <w:pgMar w:top="851" w:right="1077" w:bottom="851" w:left="107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619143">
    <w:nsid w:val="5DBC4387"/>
    <w:multiLevelType w:val="multilevel"/>
    <w:tmpl w:val="5DBC438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01561679">
    <w:nsid w:val="538A224F"/>
    <w:multiLevelType w:val="multilevel"/>
    <w:tmpl w:val="538A224F"/>
    <w:lvl w:ilvl="0" w:tentative="1">
      <w:start w:val="1"/>
      <w:numFmt w:val="decimal"/>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1572619143"/>
  </w:num>
  <w:num w:numId="2">
    <w:abstractNumId w:val="14015616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 w:type="character" w:customStyle="1" w:styleId="10">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142</Words>
  <Characters>816</Characters>
  <Lines>6</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2013-06-11T02:40:00Z</dcterms:created>
  <dc:creator>WFK</dc:creator>
  <cp:lastModifiedBy>lyghfgvb</cp:lastModifiedBy>
  <cp:lastPrinted>2016-05-23T08:45:00Z</cp:lastPrinted>
  <dcterms:modified xsi:type="dcterms:W3CDTF">2016-10-13T06:22:31Z</dcterms:modified>
  <dc:title>危险废物规范化管理注意事项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