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E39" w:rsidRPr="007E17B8" w:rsidRDefault="00152E39" w:rsidP="00152E39">
      <w:pPr>
        <w:rPr>
          <w:rFonts w:ascii="仿宋_GB2312" w:eastAsia="仿宋_GB2312" w:hint="eastAsia"/>
          <w:color w:val="000000"/>
          <w:sz w:val="28"/>
          <w:szCs w:val="28"/>
        </w:rPr>
      </w:pPr>
      <w:r w:rsidRPr="007E17B8">
        <w:rPr>
          <w:rFonts w:ascii="仿宋_GB2312" w:eastAsia="仿宋_GB2312" w:hint="eastAsia"/>
          <w:color w:val="000000"/>
          <w:sz w:val="28"/>
          <w:szCs w:val="28"/>
        </w:rPr>
        <w:t>附件2：修订实验教学大纲部分格式说明</w:t>
      </w:r>
    </w:p>
    <w:p w:rsidR="00152E39" w:rsidRDefault="00152E39" w:rsidP="00152E39">
      <w:pPr>
        <w:rPr>
          <w:rFonts w:hint="eastAsia"/>
        </w:rPr>
      </w:pPr>
    </w:p>
    <w:p w:rsidR="00152E39" w:rsidRDefault="00152E39" w:rsidP="00152E39">
      <w:pPr>
        <w:spacing w:line="400" w:lineRule="exact"/>
        <w:jc w:val="center"/>
        <w:rPr>
          <w:rFonts w:hint="eastAsia"/>
          <w:b/>
          <w:bCs/>
          <w:sz w:val="32"/>
        </w:rPr>
      </w:pPr>
      <w:r>
        <w:rPr>
          <w:rFonts w:hint="eastAsia"/>
          <w:b/>
          <w:bCs/>
          <w:sz w:val="32"/>
        </w:rPr>
        <w:t>《××××》课程实验（上机）教学大纲</w:t>
      </w:r>
    </w:p>
    <w:p w:rsidR="00152E39" w:rsidRDefault="00152E39" w:rsidP="00152E39">
      <w:pPr>
        <w:spacing w:line="400" w:lineRule="exact"/>
        <w:jc w:val="center"/>
        <w:rPr>
          <w:rFonts w:hint="eastAsia"/>
          <w:b/>
          <w:bCs/>
          <w:sz w:val="32"/>
        </w:rPr>
      </w:pPr>
    </w:p>
    <w:p w:rsidR="00152E39" w:rsidRDefault="00152E39" w:rsidP="00152E39">
      <w:pPr>
        <w:spacing w:line="440" w:lineRule="exact"/>
        <w:rPr>
          <w:rFonts w:ascii="宋体" w:hAnsi="宋体" w:hint="eastAsia"/>
          <w:sz w:val="24"/>
        </w:rPr>
      </w:pPr>
      <w:r>
        <w:rPr>
          <w:rFonts w:ascii="黑体" w:eastAsia="黑体" w:hAnsi="宋体" w:hint="eastAsia"/>
          <w:sz w:val="24"/>
        </w:rPr>
        <w:t>一、实验课程名称、课程编号：</w:t>
      </w:r>
      <w:r>
        <w:rPr>
          <w:rFonts w:ascii="宋体" w:hAnsi="宋体" w:hint="eastAsia"/>
          <w:sz w:val="24"/>
        </w:rPr>
        <w:t>按《天津商业大学本科培养方案一览》（2017年版）中规定的课程名称和课程编号</w:t>
      </w:r>
    </w:p>
    <w:p w:rsidR="00152E39" w:rsidRDefault="00152E39" w:rsidP="00152E39">
      <w:pPr>
        <w:spacing w:line="440" w:lineRule="exact"/>
        <w:rPr>
          <w:rFonts w:ascii="宋体" w:hAnsi="宋体" w:hint="eastAsia"/>
          <w:sz w:val="24"/>
        </w:rPr>
      </w:pPr>
      <w:r>
        <w:rPr>
          <w:rFonts w:ascii="黑体" w:eastAsia="黑体" w:hAnsi="宋体" w:hint="eastAsia"/>
          <w:sz w:val="24"/>
        </w:rPr>
        <w:t>二、大纲主撰人、审核人：</w:t>
      </w:r>
      <w:r>
        <w:rPr>
          <w:rFonts w:ascii="宋体" w:hAnsi="宋体" w:hint="eastAsia"/>
          <w:sz w:val="24"/>
        </w:rPr>
        <w:t>大纲主撰人与审核人不能为同一人</w:t>
      </w:r>
    </w:p>
    <w:p w:rsidR="00152E39" w:rsidRDefault="00152E39" w:rsidP="00152E39">
      <w:pPr>
        <w:spacing w:line="440" w:lineRule="exact"/>
        <w:rPr>
          <w:rFonts w:ascii="宋体" w:hAnsi="宋体" w:hint="eastAsia"/>
          <w:sz w:val="24"/>
        </w:rPr>
      </w:pPr>
      <w:r>
        <w:rPr>
          <w:rFonts w:ascii="黑体" w:eastAsia="黑体" w:hAnsi="宋体" w:hint="eastAsia"/>
          <w:sz w:val="24"/>
        </w:rPr>
        <w:t>三、课程类别</w:t>
      </w:r>
      <w:r>
        <w:rPr>
          <w:rFonts w:ascii="宋体" w:hAnsi="宋体" w:hint="eastAsia"/>
          <w:sz w:val="24"/>
        </w:rPr>
        <w:t>：分独立设课和课内实验两种（独立设课课程总学时与实验总</w:t>
      </w:r>
    </w:p>
    <w:p w:rsidR="00152E39" w:rsidRDefault="00152E39" w:rsidP="00152E39">
      <w:pPr>
        <w:spacing w:line="440" w:lineRule="exact"/>
        <w:ind w:firstLineChars="800" w:firstLine="1920"/>
        <w:rPr>
          <w:rFonts w:ascii="宋体" w:hAnsi="宋体" w:hint="eastAsia"/>
          <w:sz w:val="24"/>
        </w:rPr>
      </w:pPr>
      <w:r>
        <w:rPr>
          <w:rFonts w:ascii="宋体" w:hAnsi="宋体" w:hint="eastAsia"/>
          <w:sz w:val="24"/>
        </w:rPr>
        <w:t>学时完全一致，并有单独的学分和考试成绩）</w:t>
      </w:r>
    </w:p>
    <w:p w:rsidR="00152E39" w:rsidRPr="00445130" w:rsidRDefault="00152E39" w:rsidP="00152E39">
      <w:pPr>
        <w:spacing w:line="440" w:lineRule="exact"/>
        <w:rPr>
          <w:rFonts w:hint="eastAsia"/>
          <w:b/>
          <w:bCs/>
          <w:sz w:val="24"/>
        </w:rPr>
      </w:pPr>
      <w:r>
        <w:rPr>
          <w:rFonts w:ascii="黑体" w:eastAsia="黑体" w:hAnsi="宋体" w:hint="eastAsia"/>
          <w:sz w:val="24"/>
        </w:rPr>
        <w:t>四、</w:t>
      </w:r>
      <w:r>
        <w:rPr>
          <w:rFonts w:hint="eastAsia"/>
          <w:b/>
          <w:bCs/>
          <w:sz w:val="24"/>
        </w:rPr>
        <w:t>实验者类型：</w:t>
      </w:r>
      <w:r w:rsidRPr="00202BFF">
        <w:rPr>
          <w:rFonts w:hint="eastAsia"/>
          <w:bCs/>
          <w:sz w:val="24"/>
        </w:rPr>
        <w:t>专科生</w:t>
      </w:r>
      <w:r w:rsidRPr="00202BFF">
        <w:rPr>
          <w:rFonts w:hint="eastAsia"/>
          <w:bCs/>
          <w:sz w:val="24"/>
        </w:rPr>
        <w:t xml:space="preserve"> </w:t>
      </w:r>
      <w:r>
        <w:rPr>
          <w:rFonts w:hint="eastAsia"/>
          <w:bCs/>
          <w:sz w:val="24"/>
        </w:rPr>
        <w:t xml:space="preserve"> </w:t>
      </w:r>
      <w:r w:rsidRPr="00202BFF">
        <w:rPr>
          <w:rFonts w:hint="eastAsia"/>
          <w:bCs/>
          <w:sz w:val="24"/>
        </w:rPr>
        <w:t>本科生</w:t>
      </w:r>
      <w:r w:rsidRPr="00202BFF">
        <w:rPr>
          <w:rFonts w:hint="eastAsia"/>
          <w:bCs/>
          <w:sz w:val="24"/>
        </w:rPr>
        <w:t xml:space="preserve">  </w:t>
      </w:r>
      <w:r w:rsidRPr="00202BFF">
        <w:rPr>
          <w:rFonts w:hint="eastAsia"/>
          <w:bCs/>
          <w:sz w:val="24"/>
        </w:rPr>
        <w:t>研究生</w:t>
      </w:r>
    </w:p>
    <w:p w:rsidR="00152E39" w:rsidRDefault="00152E39" w:rsidP="00152E39">
      <w:pPr>
        <w:spacing w:line="440" w:lineRule="exact"/>
        <w:rPr>
          <w:rFonts w:ascii="黑体" w:eastAsia="黑体" w:hAnsi="宋体" w:hint="eastAsia"/>
          <w:sz w:val="24"/>
        </w:rPr>
      </w:pPr>
      <w:r>
        <w:rPr>
          <w:rFonts w:ascii="黑体" w:eastAsia="黑体" w:hAnsi="宋体" w:hint="eastAsia"/>
          <w:sz w:val="24"/>
        </w:rPr>
        <w:t>五、学时学分：</w:t>
      </w:r>
    </w:p>
    <w:p w:rsidR="00152E39" w:rsidRDefault="00152E39" w:rsidP="00152E39">
      <w:pPr>
        <w:spacing w:line="440" w:lineRule="exact"/>
        <w:ind w:firstLineChars="200" w:firstLine="480"/>
        <w:rPr>
          <w:rFonts w:ascii="宋体" w:hAnsi="宋体" w:hint="eastAsia"/>
          <w:sz w:val="24"/>
        </w:rPr>
      </w:pPr>
      <w:r>
        <w:rPr>
          <w:rFonts w:ascii="黑体" w:eastAsia="黑体" w:hAnsi="宋体" w:hint="eastAsia"/>
          <w:sz w:val="24"/>
        </w:rPr>
        <w:t>（1）</w:t>
      </w:r>
      <w:r>
        <w:rPr>
          <w:rFonts w:ascii="宋体" w:hAnsi="宋体" w:hint="eastAsia"/>
          <w:sz w:val="24"/>
        </w:rPr>
        <w:t>适应两个以上专业但学时数不一样的可依次分别填写</w:t>
      </w:r>
    </w:p>
    <w:p w:rsidR="00152E39" w:rsidRDefault="00152E39" w:rsidP="00152E39">
      <w:pPr>
        <w:spacing w:line="440" w:lineRule="exact"/>
        <w:ind w:firstLineChars="200" w:firstLine="480"/>
        <w:rPr>
          <w:rFonts w:ascii="宋体" w:hAnsi="宋体" w:hint="eastAsia"/>
          <w:sz w:val="24"/>
        </w:rPr>
      </w:pPr>
      <w:r>
        <w:rPr>
          <w:rFonts w:ascii="宋体" w:hAnsi="宋体" w:hint="eastAsia"/>
          <w:sz w:val="24"/>
        </w:rPr>
        <w:t>（2）为适应实验室开放和学生自选实验和开设综合设计型实验，可列出一定的选做实验课时和实验内容，若安排的实验教学计划课时超出教学计划规定的课时，可将超出的课时列为选修、选做课时（内容）。</w:t>
      </w:r>
    </w:p>
    <w:p w:rsidR="00152E39" w:rsidRDefault="00152E39" w:rsidP="00152E39">
      <w:pPr>
        <w:spacing w:line="440" w:lineRule="exact"/>
        <w:rPr>
          <w:rFonts w:ascii="黑体" w:eastAsia="黑体" w:hAnsi="宋体" w:hint="eastAsia"/>
          <w:sz w:val="24"/>
        </w:rPr>
      </w:pPr>
      <w:r>
        <w:rPr>
          <w:rFonts w:ascii="黑体" w:eastAsia="黑体" w:hAnsi="宋体" w:hint="eastAsia"/>
          <w:sz w:val="24"/>
        </w:rPr>
        <w:t>六、适用专业：</w:t>
      </w:r>
      <w:r>
        <w:rPr>
          <w:rFonts w:ascii="宋体" w:hAnsi="宋体" w:hint="eastAsia"/>
          <w:sz w:val="24"/>
        </w:rPr>
        <w:t>按《天津商业大学本科培养方案一览》（2017年版）中规定的专业名称（或方向）填写，学院内同一课程适应不同专业要求只编写一门实验大纲，按实验学时最多的专业编写，适应两个以上专业（或方向）的依次填写全部专业名称（或方向），并注明不同专业的实验内容的课时。</w:t>
      </w:r>
    </w:p>
    <w:p w:rsidR="00152E39" w:rsidRDefault="00152E39" w:rsidP="00152E39">
      <w:pPr>
        <w:spacing w:line="440" w:lineRule="exact"/>
        <w:rPr>
          <w:rFonts w:ascii="宋体" w:hAnsi="宋体" w:hint="eastAsia"/>
          <w:sz w:val="24"/>
        </w:rPr>
      </w:pPr>
      <w:r>
        <w:rPr>
          <w:rFonts w:ascii="黑体" w:eastAsia="黑体" w:hAnsi="宋体" w:hint="eastAsia"/>
          <w:sz w:val="24"/>
        </w:rPr>
        <w:t>七、实验教学目的和基本要求</w:t>
      </w:r>
    </w:p>
    <w:p w:rsidR="00152E39" w:rsidRDefault="00152E39" w:rsidP="00152E39">
      <w:pPr>
        <w:tabs>
          <w:tab w:val="left" w:pos="4860"/>
        </w:tabs>
        <w:spacing w:line="440" w:lineRule="exact"/>
        <w:ind w:firstLineChars="200" w:firstLine="480"/>
        <w:rPr>
          <w:rFonts w:ascii="宋体" w:hAnsi="宋体" w:hint="eastAsia"/>
          <w:sz w:val="24"/>
        </w:rPr>
      </w:pPr>
      <w:r>
        <w:rPr>
          <w:rFonts w:ascii="宋体" w:hAnsi="宋体" w:hint="eastAsia"/>
          <w:sz w:val="24"/>
        </w:rPr>
        <w:t>指本门实验课总的目的和要求，通过实验培养学生总体上了解或掌握什么方法或技能，达到什么目的；对学生有什么具体要求（比如：理解实验原理及实验方案，掌握正确操作规程；掌握各种仪器的使用，了解其性能参数、适应范围及注意事项等）。</w:t>
      </w:r>
    </w:p>
    <w:p w:rsidR="00152E39" w:rsidRDefault="00152E39" w:rsidP="00152E39">
      <w:pPr>
        <w:rPr>
          <w:rFonts w:hint="eastAsia"/>
          <w:b/>
          <w:bCs/>
          <w:sz w:val="24"/>
        </w:rPr>
      </w:pPr>
      <w:r>
        <w:rPr>
          <w:rFonts w:ascii="黑体" w:eastAsia="黑体" w:hAnsi="宋体" w:hint="eastAsia"/>
          <w:sz w:val="24"/>
        </w:rPr>
        <w:t>八、</w:t>
      </w:r>
      <w:r>
        <w:rPr>
          <w:rFonts w:hint="eastAsia"/>
          <w:b/>
          <w:bCs/>
          <w:sz w:val="24"/>
        </w:rPr>
        <w:t>实验课程内容、学时分配及主要仪器设备</w:t>
      </w:r>
    </w:p>
    <w:tbl>
      <w:tblPr>
        <w:tblW w:w="85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35"/>
        <w:gridCol w:w="1725"/>
        <w:gridCol w:w="709"/>
        <w:gridCol w:w="891"/>
        <w:gridCol w:w="720"/>
        <w:gridCol w:w="720"/>
        <w:gridCol w:w="720"/>
        <w:gridCol w:w="818"/>
        <w:gridCol w:w="741"/>
      </w:tblGrid>
      <w:tr w:rsidR="00152E39" w:rsidTr="00E31590">
        <w:tblPrEx>
          <w:tblCellMar>
            <w:top w:w="0" w:type="dxa"/>
            <w:bottom w:w="0" w:type="dxa"/>
          </w:tblCellMar>
        </w:tblPrEx>
        <w:trPr>
          <w:cantSplit/>
          <w:trHeight w:val="575"/>
        </w:trPr>
        <w:tc>
          <w:tcPr>
            <w:tcW w:w="1535" w:type="dxa"/>
            <w:tcBorders>
              <w:top w:val="single" w:sz="12" w:space="0" w:color="auto"/>
              <w:left w:val="single" w:sz="12" w:space="0" w:color="auto"/>
            </w:tcBorders>
            <w:vAlign w:val="center"/>
          </w:tcPr>
          <w:p w:rsidR="00152E39" w:rsidRDefault="00152E39" w:rsidP="00E31590">
            <w:pPr>
              <w:jc w:val="center"/>
              <w:rPr>
                <w:rFonts w:hint="eastAsia"/>
                <w:b/>
                <w:bCs/>
              </w:rPr>
            </w:pPr>
            <w:r>
              <w:rPr>
                <w:rFonts w:hint="eastAsia"/>
                <w:b/>
                <w:bCs/>
              </w:rPr>
              <w:t>实验项目名称（实验序号）</w:t>
            </w:r>
          </w:p>
        </w:tc>
        <w:tc>
          <w:tcPr>
            <w:tcW w:w="1725" w:type="dxa"/>
            <w:tcBorders>
              <w:top w:val="single" w:sz="12" w:space="0" w:color="auto"/>
            </w:tcBorders>
            <w:vAlign w:val="center"/>
          </w:tcPr>
          <w:p w:rsidR="00152E39" w:rsidRDefault="00152E39" w:rsidP="00E31590">
            <w:pPr>
              <w:jc w:val="center"/>
              <w:rPr>
                <w:rFonts w:hint="eastAsia"/>
                <w:b/>
                <w:bCs/>
              </w:rPr>
            </w:pPr>
            <w:r>
              <w:rPr>
                <w:rFonts w:hint="eastAsia"/>
                <w:b/>
                <w:bCs/>
              </w:rPr>
              <w:t>实</w:t>
            </w:r>
            <w:r>
              <w:rPr>
                <w:rFonts w:hint="eastAsia"/>
                <w:b/>
                <w:bCs/>
              </w:rPr>
              <w:t xml:space="preserve"> </w:t>
            </w:r>
            <w:r>
              <w:rPr>
                <w:rFonts w:hint="eastAsia"/>
                <w:b/>
                <w:bCs/>
              </w:rPr>
              <w:t>验</w:t>
            </w:r>
            <w:r>
              <w:rPr>
                <w:rFonts w:hint="eastAsia"/>
                <w:b/>
                <w:bCs/>
              </w:rPr>
              <w:t xml:space="preserve"> </w:t>
            </w:r>
            <w:r>
              <w:rPr>
                <w:rFonts w:hint="eastAsia"/>
                <w:b/>
                <w:bCs/>
              </w:rPr>
              <w:t>内</w:t>
            </w:r>
            <w:r>
              <w:rPr>
                <w:rFonts w:hint="eastAsia"/>
                <w:b/>
                <w:bCs/>
              </w:rPr>
              <w:t xml:space="preserve"> </w:t>
            </w:r>
            <w:r>
              <w:rPr>
                <w:rFonts w:hint="eastAsia"/>
                <w:b/>
                <w:bCs/>
              </w:rPr>
              <w:t>容</w:t>
            </w:r>
          </w:p>
        </w:tc>
        <w:tc>
          <w:tcPr>
            <w:tcW w:w="709" w:type="dxa"/>
            <w:tcBorders>
              <w:top w:val="single" w:sz="12" w:space="0" w:color="auto"/>
            </w:tcBorders>
            <w:vAlign w:val="center"/>
          </w:tcPr>
          <w:p w:rsidR="00152E39" w:rsidRDefault="00152E39" w:rsidP="00E31590">
            <w:pPr>
              <w:jc w:val="center"/>
              <w:rPr>
                <w:rFonts w:hint="eastAsia"/>
                <w:b/>
                <w:bCs/>
              </w:rPr>
            </w:pPr>
            <w:r>
              <w:rPr>
                <w:rFonts w:hint="eastAsia"/>
                <w:b/>
                <w:bCs/>
              </w:rPr>
              <w:t>学时分配</w:t>
            </w:r>
          </w:p>
        </w:tc>
        <w:tc>
          <w:tcPr>
            <w:tcW w:w="891" w:type="dxa"/>
            <w:tcBorders>
              <w:top w:val="single" w:sz="12" w:space="0" w:color="auto"/>
            </w:tcBorders>
            <w:vAlign w:val="center"/>
          </w:tcPr>
          <w:p w:rsidR="00152E39" w:rsidRDefault="00152E39" w:rsidP="00E31590">
            <w:pPr>
              <w:jc w:val="center"/>
              <w:rPr>
                <w:rFonts w:hint="eastAsia"/>
                <w:b/>
                <w:bCs/>
                <w:szCs w:val="21"/>
              </w:rPr>
            </w:pPr>
            <w:r>
              <w:rPr>
                <w:rFonts w:hint="eastAsia"/>
                <w:b/>
                <w:bCs/>
                <w:szCs w:val="21"/>
              </w:rPr>
              <w:t>组数</w:t>
            </w:r>
            <w:r>
              <w:rPr>
                <w:rFonts w:hint="eastAsia"/>
                <w:b/>
                <w:bCs/>
                <w:szCs w:val="21"/>
              </w:rPr>
              <w:t>/</w:t>
            </w:r>
          </w:p>
          <w:p w:rsidR="00152E39" w:rsidRDefault="00152E39" w:rsidP="00E31590">
            <w:pPr>
              <w:jc w:val="center"/>
              <w:rPr>
                <w:rFonts w:hint="eastAsia"/>
                <w:b/>
                <w:bCs/>
                <w:szCs w:val="21"/>
                <w:vertAlign w:val="superscript"/>
              </w:rPr>
            </w:pPr>
            <w:r w:rsidRPr="00486EEE">
              <w:rPr>
                <w:rFonts w:hint="eastAsia"/>
                <w:b/>
                <w:bCs/>
                <w:spacing w:val="-20"/>
                <w:szCs w:val="21"/>
              </w:rPr>
              <w:t>组人数</w:t>
            </w:r>
          </w:p>
        </w:tc>
        <w:tc>
          <w:tcPr>
            <w:tcW w:w="720" w:type="dxa"/>
            <w:tcBorders>
              <w:top w:val="single" w:sz="12" w:space="0" w:color="auto"/>
            </w:tcBorders>
            <w:vAlign w:val="center"/>
          </w:tcPr>
          <w:p w:rsidR="00152E39" w:rsidRDefault="00152E39" w:rsidP="00E31590">
            <w:pPr>
              <w:jc w:val="center"/>
              <w:rPr>
                <w:rFonts w:hint="eastAsia"/>
                <w:b/>
                <w:bCs/>
                <w:szCs w:val="21"/>
              </w:rPr>
            </w:pPr>
            <w:r>
              <w:rPr>
                <w:rFonts w:hint="eastAsia"/>
                <w:b/>
                <w:bCs/>
                <w:szCs w:val="21"/>
              </w:rPr>
              <w:t>实验</w:t>
            </w:r>
          </w:p>
          <w:p w:rsidR="00152E39" w:rsidRDefault="00152E39" w:rsidP="00E31590">
            <w:pPr>
              <w:jc w:val="center"/>
              <w:rPr>
                <w:rFonts w:hint="eastAsia"/>
                <w:b/>
                <w:bCs/>
                <w:szCs w:val="21"/>
                <w:vertAlign w:val="superscript"/>
              </w:rPr>
            </w:pPr>
            <w:r>
              <w:rPr>
                <w:rFonts w:hint="eastAsia"/>
                <w:b/>
                <w:bCs/>
                <w:szCs w:val="21"/>
              </w:rPr>
              <w:t>类型</w:t>
            </w:r>
          </w:p>
        </w:tc>
        <w:tc>
          <w:tcPr>
            <w:tcW w:w="720" w:type="dxa"/>
            <w:tcBorders>
              <w:top w:val="single" w:sz="12" w:space="0" w:color="auto"/>
            </w:tcBorders>
            <w:vAlign w:val="center"/>
          </w:tcPr>
          <w:p w:rsidR="00152E39" w:rsidRPr="00486EEE" w:rsidRDefault="00152E39" w:rsidP="00E31590">
            <w:pPr>
              <w:jc w:val="center"/>
              <w:rPr>
                <w:rFonts w:hint="eastAsia"/>
                <w:b/>
                <w:bCs/>
                <w:spacing w:val="-20"/>
                <w:szCs w:val="21"/>
                <w:vertAlign w:val="superscript"/>
              </w:rPr>
            </w:pPr>
            <w:r>
              <w:rPr>
                <w:rFonts w:hint="eastAsia"/>
                <w:b/>
                <w:bCs/>
                <w:szCs w:val="21"/>
              </w:rPr>
              <w:t>实验要求</w:t>
            </w:r>
          </w:p>
        </w:tc>
        <w:tc>
          <w:tcPr>
            <w:tcW w:w="720" w:type="dxa"/>
            <w:tcBorders>
              <w:top w:val="single" w:sz="12" w:space="0" w:color="auto"/>
            </w:tcBorders>
            <w:vAlign w:val="center"/>
          </w:tcPr>
          <w:p w:rsidR="00152E39" w:rsidRDefault="00152E39" w:rsidP="00E31590">
            <w:pPr>
              <w:jc w:val="center"/>
              <w:rPr>
                <w:rFonts w:hint="eastAsia"/>
                <w:b/>
                <w:bCs/>
                <w:szCs w:val="21"/>
                <w:vertAlign w:val="superscript"/>
              </w:rPr>
            </w:pPr>
            <w:r>
              <w:rPr>
                <w:rFonts w:hint="eastAsia"/>
                <w:b/>
                <w:bCs/>
                <w:szCs w:val="21"/>
              </w:rPr>
              <w:t>实验类别</w:t>
            </w:r>
          </w:p>
        </w:tc>
        <w:tc>
          <w:tcPr>
            <w:tcW w:w="818" w:type="dxa"/>
            <w:tcBorders>
              <w:top w:val="single" w:sz="12" w:space="0" w:color="auto"/>
            </w:tcBorders>
          </w:tcPr>
          <w:p w:rsidR="00152E39" w:rsidRDefault="00152E39" w:rsidP="00E31590">
            <w:pPr>
              <w:jc w:val="center"/>
              <w:rPr>
                <w:rFonts w:hint="eastAsia"/>
                <w:b/>
                <w:bCs/>
              </w:rPr>
            </w:pPr>
            <w:r>
              <w:rPr>
                <w:rFonts w:hint="eastAsia"/>
                <w:b/>
                <w:bCs/>
              </w:rPr>
              <w:t>指导</w:t>
            </w:r>
          </w:p>
          <w:p w:rsidR="00152E39" w:rsidRDefault="00152E39" w:rsidP="00E31590">
            <w:pPr>
              <w:jc w:val="center"/>
              <w:rPr>
                <w:rFonts w:hint="eastAsia"/>
                <w:b/>
                <w:bCs/>
                <w:szCs w:val="21"/>
              </w:rPr>
            </w:pPr>
            <w:r>
              <w:rPr>
                <w:rFonts w:hint="eastAsia"/>
                <w:b/>
                <w:bCs/>
              </w:rPr>
              <w:t>教师</w:t>
            </w:r>
          </w:p>
        </w:tc>
        <w:tc>
          <w:tcPr>
            <w:tcW w:w="741" w:type="dxa"/>
            <w:tcBorders>
              <w:top w:val="single" w:sz="12" w:space="0" w:color="auto"/>
              <w:right w:val="single" w:sz="12" w:space="0" w:color="auto"/>
            </w:tcBorders>
          </w:tcPr>
          <w:p w:rsidR="00152E39" w:rsidRDefault="00152E39" w:rsidP="00E31590">
            <w:pPr>
              <w:jc w:val="center"/>
              <w:rPr>
                <w:rFonts w:hint="eastAsia"/>
                <w:b/>
                <w:bCs/>
              </w:rPr>
            </w:pPr>
            <w:r>
              <w:rPr>
                <w:rFonts w:hint="eastAsia"/>
                <w:b/>
                <w:bCs/>
              </w:rPr>
              <w:t>已开</w:t>
            </w:r>
            <w:r>
              <w:rPr>
                <w:rFonts w:hint="eastAsia"/>
                <w:b/>
                <w:bCs/>
              </w:rPr>
              <w:t>/</w:t>
            </w:r>
            <w:r>
              <w:rPr>
                <w:rFonts w:hint="eastAsia"/>
                <w:b/>
                <w:bCs/>
              </w:rPr>
              <w:t>未开</w:t>
            </w:r>
          </w:p>
        </w:tc>
      </w:tr>
      <w:tr w:rsidR="00152E39" w:rsidTr="00E31590">
        <w:tblPrEx>
          <w:tblCellMar>
            <w:top w:w="0" w:type="dxa"/>
            <w:bottom w:w="0" w:type="dxa"/>
          </w:tblCellMar>
        </w:tblPrEx>
        <w:trPr>
          <w:cantSplit/>
          <w:trHeight w:val="270"/>
        </w:trPr>
        <w:tc>
          <w:tcPr>
            <w:tcW w:w="1535" w:type="dxa"/>
            <w:vMerge w:val="restart"/>
            <w:tcBorders>
              <w:left w:val="single" w:sz="12" w:space="0" w:color="auto"/>
            </w:tcBorders>
            <w:vAlign w:val="center"/>
          </w:tcPr>
          <w:p w:rsidR="00152E39" w:rsidRDefault="00152E39" w:rsidP="00E31590">
            <w:pPr>
              <w:rPr>
                <w:rFonts w:hint="eastAsia"/>
              </w:rPr>
            </w:pPr>
          </w:p>
        </w:tc>
        <w:tc>
          <w:tcPr>
            <w:tcW w:w="1725" w:type="dxa"/>
          </w:tcPr>
          <w:p w:rsidR="00152E39" w:rsidRDefault="00152E39" w:rsidP="00E31590">
            <w:pPr>
              <w:rPr>
                <w:rFonts w:hint="eastAsia"/>
              </w:rPr>
            </w:pPr>
          </w:p>
        </w:tc>
        <w:tc>
          <w:tcPr>
            <w:tcW w:w="709" w:type="dxa"/>
          </w:tcPr>
          <w:p w:rsidR="00152E39" w:rsidRDefault="00152E39" w:rsidP="00E31590">
            <w:pPr>
              <w:rPr>
                <w:rFonts w:hint="eastAsia"/>
              </w:rPr>
            </w:pPr>
          </w:p>
        </w:tc>
        <w:tc>
          <w:tcPr>
            <w:tcW w:w="891" w:type="dxa"/>
          </w:tcPr>
          <w:p w:rsidR="00152E39" w:rsidRDefault="00152E39" w:rsidP="00E31590">
            <w:pPr>
              <w:rPr>
                <w:rFonts w:hint="eastAsia"/>
                <w:szCs w:val="21"/>
              </w:rPr>
            </w:pPr>
          </w:p>
        </w:tc>
        <w:tc>
          <w:tcPr>
            <w:tcW w:w="720" w:type="dxa"/>
          </w:tcPr>
          <w:p w:rsidR="00152E39" w:rsidRDefault="00152E39" w:rsidP="00E31590">
            <w:pPr>
              <w:rPr>
                <w:rFonts w:hint="eastAsia"/>
                <w:szCs w:val="21"/>
              </w:rPr>
            </w:pPr>
          </w:p>
        </w:tc>
        <w:tc>
          <w:tcPr>
            <w:tcW w:w="720" w:type="dxa"/>
          </w:tcPr>
          <w:p w:rsidR="00152E39" w:rsidRDefault="00152E39" w:rsidP="00E31590">
            <w:pPr>
              <w:rPr>
                <w:rFonts w:hint="eastAsia"/>
                <w:szCs w:val="21"/>
              </w:rPr>
            </w:pPr>
          </w:p>
        </w:tc>
        <w:tc>
          <w:tcPr>
            <w:tcW w:w="720" w:type="dxa"/>
          </w:tcPr>
          <w:p w:rsidR="00152E39" w:rsidRDefault="00152E39" w:rsidP="00E31590">
            <w:pPr>
              <w:rPr>
                <w:rFonts w:hint="eastAsia"/>
                <w:szCs w:val="21"/>
              </w:rPr>
            </w:pPr>
          </w:p>
        </w:tc>
        <w:tc>
          <w:tcPr>
            <w:tcW w:w="818" w:type="dxa"/>
          </w:tcPr>
          <w:p w:rsidR="00152E39" w:rsidRDefault="00152E39" w:rsidP="00E31590">
            <w:pPr>
              <w:rPr>
                <w:rFonts w:hint="eastAsia"/>
                <w:szCs w:val="21"/>
              </w:rPr>
            </w:pPr>
          </w:p>
        </w:tc>
        <w:tc>
          <w:tcPr>
            <w:tcW w:w="741" w:type="dxa"/>
            <w:tcBorders>
              <w:right w:val="single" w:sz="12" w:space="0" w:color="auto"/>
            </w:tcBorders>
          </w:tcPr>
          <w:p w:rsidR="00152E39" w:rsidRDefault="00152E39" w:rsidP="00E31590">
            <w:pPr>
              <w:rPr>
                <w:rFonts w:hint="eastAsia"/>
                <w:szCs w:val="21"/>
              </w:rPr>
            </w:pPr>
          </w:p>
        </w:tc>
      </w:tr>
      <w:tr w:rsidR="00152E39" w:rsidTr="00E31590">
        <w:tblPrEx>
          <w:tblCellMar>
            <w:top w:w="0" w:type="dxa"/>
            <w:bottom w:w="0" w:type="dxa"/>
          </w:tblCellMar>
        </w:tblPrEx>
        <w:trPr>
          <w:cantSplit/>
          <w:trHeight w:val="135"/>
        </w:trPr>
        <w:tc>
          <w:tcPr>
            <w:tcW w:w="1535" w:type="dxa"/>
            <w:vMerge/>
            <w:tcBorders>
              <w:left w:val="single" w:sz="12" w:space="0" w:color="auto"/>
            </w:tcBorders>
            <w:vAlign w:val="center"/>
          </w:tcPr>
          <w:p w:rsidR="00152E39" w:rsidRDefault="00152E39" w:rsidP="00E31590">
            <w:pPr>
              <w:rPr>
                <w:rFonts w:hint="eastAsia"/>
                <w:szCs w:val="21"/>
              </w:rPr>
            </w:pPr>
          </w:p>
        </w:tc>
        <w:tc>
          <w:tcPr>
            <w:tcW w:w="7044" w:type="dxa"/>
            <w:gridSpan w:val="8"/>
            <w:tcBorders>
              <w:right w:val="single" w:sz="12" w:space="0" w:color="auto"/>
            </w:tcBorders>
          </w:tcPr>
          <w:p w:rsidR="00152E39" w:rsidRDefault="00152E39" w:rsidP="00E31590">
            <w:pPr>
              <w:rPr>
                <w:rFonts w:hint="eastAsia"/>
                <w:szCs w:val="21"/>
              </w:rPr>
            </w:pPr>
            <w:r>
              <w:rPr>
                <w:rFonts w:hint="eastAsia"/>
                <w:szCs w:val="21"/>
              </w:rPr>
              <w:t>主要仪器设备：</w:t>
            </w:r>
          </w:p>
        </w:tc>
      </w:tr>
      <w:tr w:rsidR="00152E39" w:rsidTr="00E31590">
        <w:tblPrEx>
          <w:tblCellMar>
            <w:top w:w="0" w:type="dxa"/>
            <w:bottom w:w="0" w:type="dxa"/>
          </w:tblCellMar>
        </w:tblPrEx>
        <w:trPr>
          <w:cantSplit/>
          <w:trHeight w:val="255"/>
        </w:trPr>
        <w:tc>
          <w:tcPr>
            <w:tcW w:w="1535" w:type="dxa"/>
            <w:vMerge w:val="restart"/>
            <w:tcBorders>
              <w:left w:val="single" w:sz="12" w:space="0" w:color="auto"/>
            </w:tcBorders>
            <w:vAlign w:val="center"/>
          </w:tcPr>
          <w:p w:rsidR="00152E39" w:rsidRDefault="00152E39" w:rsidP="00E31590">
            <w:pPr>
              <w:rPr>
                <w:rFonts w:hint="eastAsia"/>
              </w:rPr>
            </w:pPr>
          </w:p>
        </w:tc>
        <w:tc>
          <w:tcPr>
            <w:tcW w:w="1725" w:type="dxa"/>
          </w:tcPr>
          <w:p w:rsidR="00152E39" w:rsidRDefault="00152E39" w:rsidP="00E31590">
            <w:pPr>
              <w:rPr>
                <w:rFonts w:hint="eastAsia"/>
              </w:rPr>
            </w:pPr>
          </w:p>
        </w:tc>
        <w:tc>
          <w:tcPr>
            <w:tcW w:w="709" w:type="dxa"/>
          </w:tcPr>
          <w:p w:rsidR="00152E39" w:rsidRDefault="00152E39" w:rsidP="00E31590">
            <w:pPr>
              <w:rPr>
                <w:rFonts w:hint="eastAsia"/>
              </w:rPr>
            </w:pPr>
          </w:p>
        </w:tc>
        <w:tc>
          <w:tcPr>
            <w:tcW w:w="891" w:type="dxa"/>
          </w:tcPr>
          <w:p w:rsidR="00152E39" w:rsidRDefault="00152E39" w:rsidP="00E31590">
            <w:pPr>
              <w:rPr>
                <w:rFonts w:hint="eastAsia"/>
              </w:rPr>
            </w:pPr>
          </w:p>
        </w:tc>
        <w:tc>
          <w:tcPr>
            <w:tcW w:w="720" w:type="dxa"/>
          </w:tcPr>
          <w:p w:rsidR="00152E39" w:rsidRDefault="00152E39" w:rsidP="00E31590">
            <w:pPr>
              <w:rPr>
                <w:rFonts w:hint="eastAsia"/>
              </w:rPr>
            </w:pPr>
          </w:p>
        </w:tc>
        <w:tc>
          <w:tcPr>
            <w:tcW w:w="720" w:type="dxa"/>
          </w:tcPr>
          <w:p w:rsidR="00152E39" w:rsidRDefault="00152E39" w:rsidP="00E31590">
            <w:pPr>
              <w:rPr>
                <w:rFonts w:hint="eastAsia"/>
              </w:rPr>
            </w:pPr>
          </w:p>
        </w:tc>
        <w:tc>
          <w:tcPr>
            <w:tcW w:w="720" w:type="dxa"/>
          </w:tcPr>
          <w:p w:rsidR="00152E39" w:rsidRDefault="00152E39" w:rsidP="00E31590">
            <w:pPr>
              <w:rPr>
                <w:rFonts w:hint="eastAsia"/>
              </w:rPr>
            </w:pPr>
          </w:p>
        </w:tc>
        <w:tc>
          <w:tcPr>
            <w:tcW w:w="818" w:type="dxa"/>
          </w:tcPr>
          <w:p w:rsidR="00152E39" w:rsidRDefault="00152E39" w:rsidP="00E31590">
            <w:pPr>
              <w:rPr>
                <w:rFonts w:hint="eastAsia"/>
              </w:rPr>
            </w:pPr>
          </w:p>
        </w:tc>
        <w:tc>
          <w:tcPr>
            <w:tcW w:w="741" w:type="dxa"/>
            <w:tcBorders>
              <w:right w:val="single" w:sz="12" w:space="0" w:color="auto"/>
            </w:tcBorders>
          </w:tcPr>
          <w:p w:rsidR="00152E39" w:rsidRDefault="00152E39" w:rsidP="00E31590">
            <w:pPr>
              <w:rPr>
                <w:rFonts w:hint="eastAsia"/>
              </w:rPr>
            </w:pPr>
          </w:p>
        </w:tc>
      </w:tr>
      <w:tr w:rsidR="00152E39" w:rsidTr="00E31590">
        <w:tblPrEx>
          <w:tblCellMar>
            <w:top w:w="0" w:type="dxa"/>
            <w:bottom w:w="0" w:type="dxa"/>
          </w:tblCellMar>
        </w:tblPrEx>
        <w:trPr>
          <w:cantSplit/>
          <w:trHeight w:val="195"/>
        </w:trPr>
        <w:tc>
          <w:tcPr>
            <w:tcW w:w="1535" w:type="dxa"/>
            <w:vMerge/>
            <w:tcBorders>
              <w:left w:val="single" w:sz="12" w:space="0" w:color="auto"/>
            </w:tcBorders>
            <w:vAlign w:val="center"/>
          </w:tcPr>
          <w:p w:rsidR="00152E39" w:rsidRDefault="00152E39" w:rsidP="00E31590">
            <w:pPr>
              <w:rPr>
                <w:rFonts w:hint="eastAsia"/>
              </w:rPr>
            </w:pPr>
          </w:p>
        </w:tc>
        <w:tc>
          <w:tcPr>
            <w:tcW w:w="7044" w:type="dxa"/>
            <w:gridSpan w:val="8"/>
            <w:tcBorders>
              <w:right w:val="single" w:sz="12" w:space="0" w:color="auto"/>
            </w:tcBorders>
          </w:tcPr>
          <w:p w:rsidR="00152E39" w:rsidRDefault="00152E39" w:rsidP="00E31590">
            <w:pPr>
              <w:rPr>
                <w:rFonts w:hint="eastAsia"/>
              </w:rPr>
            </w:pPr>
            <w:r>
              <w:rPr>
                <w:rFonts w:hint="eastAsia"/>
                <w:szCs w:val="21"/>
              </w:rPr>
              <w:t>主要仪器设备：</w:t>
            </w:r>
          </w:p>
        </w:tc>
      </w:tr>
      <w:tr w:rsidR="00152E39" w:rsidTr="00E31590">
        <w:tblPrEx>
          <w:tblCellMar>
            <w:top w:w="0" w:type="dxa"/>
            <w:bottom w:w="0" w:type="dxa"/>
          </w:tblCellMar>
        </w:tblPrEx>
        <w:trPr>
          <w:cantSplit/>
          <w:trHeight w:val="225"/>
        </w:trPr>
        <w:tc>
          <w:tcPr>
            <w:tcW w:w="1535" w:type="dxa"/>
            <w:vMerge w:val="restart"/>
            <w:tcBorders>
              <w:left w:val="single" w:sz="12" w:space="0" w:color="auto"/>
            </w:tcBorders>
            <w:vAlign w:val="center"/>
          </w:tcPr>
          <w:p w:rsidR="00152E39" w:rsidRDefault="00152E39" w:rsidP="00E31590">
            <w:pPr>
              <w:rPr>
                <w:rFonts w:hint="eastAsia"/>
              </w:rPr>
            </w:pPr>
          </w:p>
        </w:tc>
        <w:tc>
          <w:tcPr>
            <w:tcW w:w="1725" w:type="dxa"/>
            <w:tcBorders>
              <w:top w:val="nil"/>
            </w:tcBorders>
          </w:tcPr>
          <w:p w:rsidR="00152E39" w:rsidRDefault="00152E39" w:rsidP="00E31590">
            <w:pPr>
              <w:rPr>
                <w:rFonts w:hint="eastAsia"/>
              </w:rPr>
            </w:pPr>
          </w:p>
        </w:tc>
        <w:tc>
          <w:tcPr>
            <w:tcW w:w="709" w:type="dxa"/>
          </w:tcPr>
          <w:p w:rsidR="00152E39" w:rsidRDefault="00152E39" w:rsidP="00E31590">
            <w:pPr>
              <w:rPr>
                <w:rFonts w:hint="eastAsia"/>
              </w:rPr>
            </w:pPr>
          </w:p>
        </w:tc>
        <w:tc>
          <w:tcPr>
            <w:tcW w:w="891" w:type="dxa"/>
          </w:tcPr>
          <w:p w:rsidR="00152E39" w:rsidRDefault="00152E39" w:rsidP="00E31590">
            <w:pPr>
              <w:rPr>
                <w:rFonts w:hint="eastAsia"/>
              </w:rPr>
            </w:pPr>
          </w:p>
        </w:tc>
        <w:tc>
          <w:tcPr>
            <w:tcW w:w="720" w:type="dxa"/>
          </w:tcPr>
          <w:p w:rsidR="00152E39" w:rsidRDefault="00152E39" w:rsidP="00E31590">
            <w:pPr>
              <w:rPr>
                <w:rFonts w:hint="eastAsia"/>
              </w:rPr>
            </w:pPr>
          </w:p>
        </w:tc>
        <w:tc>
          <w:tcPr>
            <w:tcW w:w="720" w:type="dxa"/>
          </w:tcPr>
          <w:p w:rsidR="00152E39" w:rsidRDefault="00152E39" w:rsidP="00E31590">
            <w:pPr>
              <w:rPr>
                <w:rFonts w:hint="eastAsia"/>
              </w:rPr>
            </w:pPr>
          </w:p>
        </w:tc>
        <w:tc>
          <w:tcPr>
            <w:tcW w:w="720" w:type="dxa"/>
          </w:tcPr>
          <w:p w:rsidR="00152E39" w:rsidRDefault="00152E39" w:rsidP="00E31590">
            <w:pPr>
              <w:rPr>
                <w:rFonts w:hint="eastAsia"/>
              </w:rPr>
            </w:pPr>
          </w:p>
        </w:tc>
        <w:tc>
          <w:tcPr>
            <w:tcW w:w="818" w:type="dxa"/>
          </w:tcPr>
          <w:p w:rsidR="00152E39" w:rsidRDefault="00152E39" w:rsidP="00E31590">
            <w:pPr>
              <w:rPr>
                <w:rFonts w:hint="eastAsia"/>
              </w:rPr>
            </w:pPr>
          </w:p>
        </w:tc>
        <w:tc>
          <w:tcPr>
            <w:tcW w:w="741" w:type="dxa"/>
            <w:tcBorders>
              <w:right w:val="single" w:sz="12" w:space="0" w:color="auto"/>
            </w:tcBorders>
          </w:tcPr>
          <w:p w:rsidR="00152E39" w:rsidRDefault="00152E39" w:rsidP="00E31590">
            <w:pPr>
              <w:rPr>
                <w:rFonts w:hint="eastAsia"/>
              </w:rPr>
            </w:pPr>
          </w:p>
        </w:tc>
      </w:tr>
      <w:tr w:rsidR="00152E39" w:rsidTr="00E31590">
        <w:tblPrEx>
          <w:tblCellMar>
            <w:top w:w="0" w:type="dxa"/>
            <w:bottom w:w="0" w:type="dxa"/>
          </w:tblCellMar>
        </w:tblPrEx>
        <w:trPr>
          <w:cantSplit/>
          <w:trHeight w:val="210"/>
        </w:trPr>
        <w:tc>
          <w:tcPr>
            <w:tcW w:w="1535" w:type="dxa"/>
            <w:vMerge/>
            <w:tcBorders>
              <w:left w:val="single" w:sz="12" w:space="0" w:color="auto"/>
              <w:bottom w:val="single" w:sz="12" w:space="0" w:color="auto"/>
            </w:tcBorders>
            <w:vAlign w:val="center"/>
          </w:tcPr>
          <w:p w:rsidR="00152E39" w:rsidRDefault="00152E39" w:rsidP="00E31590">
            <w:pPr>
              <w:rPr>
                <w:rFonts w:hint="eastAsia"/>
              </w:rPr>
            </w:pPr>
          </w:p>
        </w:tc>
        <w:tc>
          <w:tcPr>
            <w:tcW w:w="7044" w:type="dxa"/>
            <w:gridSpan w:val="8"/>
            <w:tcBorders>
              <w:bottom w:val="single" w:sz="12" w:space="0" w:color="auto"/>
              <w:right w:val="single" w:sz="12" w:space="0" w:color="auto"/>
            </w:tcBorders>
          </w:tcPr>
          <w:p w:rsidR="00152E39" w:rsidRDefault="00152E39" w:rsidP="00E31590">
            <w:pPr>
              <w:rPr>
                <w:rFonts w:hint="eastAsia"/>
              </w:rPr>
            </w:pPr>
            <w:r>
              <w:rPr>
                <w:rFonts w:hint="eastAsia"/>
                <w:szCs w:val="21"/>
              </w:rPr>
              <w:t>主要仪器设备：</w:t>
            </w:r>
          </w:p>
        </w:tc>
      </w:tr>
    </w:tbl>
    <w:p w:rsidR="00152E39" w:rsidRDefault="00152E39" w:rsidP="00152E39">
      <w:pPr>
        <w:rPr>
          <w:rFonts w:hint="eastAsia"/>
          <w:b/>
          <w:bCs/>
          <w:sz w:val="24"/>
        </w:rPr>
      </w:pPr>
    </w:p>
    <w:p w:rsidR="00152E39" w:rsidRDefault="00152E39" w:rsidP="00152E39">
      <w:pPr>
        <w:spacing w:line="440" w:lineRule="exact"/>
        <w:rPr>
          <w:rFonts w:ascii="宋体" w:hAnsi="宋体" w:hint="eastAsia"/>
          <w:sz w:val="24"/>
        </w:rPr>
      </w:pPr>
      <w:r>
        <w:rPr>
          <w:rFonts w:ascii="宋体" w:hAnsi="宋体" w:hint="eastAsia"/>
          <w:sz w:val="24"/>
        </w:rPr>
        <w:lastRenderedPageBreak/>
        <w:t>说明：</w:t>
      </w:r>
    </w:p>
    <w:p w:rsidR="00152E39" w:rsidRDefault="00152E39" w:rsidP="00152E39">
      <w:pPr>
        <w:spacing w:line="440" w:lineRule="exact"/>
        <w:ind w:firstLineChars="200" w:firstLine="480"/>
        <w:rPr>
          <w:rFonts w:ascii="宋体" w:hAnsi="宋体" w:hint="eastAsia"/>
          <w:sz w:val="24"/>
        </w:rPr>
      </w:pPr>
      <w:r>
        <w:rPr>
          <w:rFonts w:ascii="宋体" w:hAnsi="宋体" w:hint="eastAsia"/>
          <w:sz w:val="24"/>
        </w:rPr>
        <w:t>（1）实验设置要注意内容更新，体系设计科学合理；</w:t>
      </w:r>
    </w:p>
    <w:p w:rsidR="00152E39" w:rsidRDefault="00152E39" w:rsidP="00152E39">
      <w:pPr>
        <w:spacing w:line="440" w:lineRule="exact"/>
        <w:ind w:firstLineChars="200" w:firstLine="480"/>
        <w:rPr>
          <w:rFonts w:ascii="宋体" w:hAnsi="宋体" w:hint="eastAsia"/>
          <w:sz w:val="24"/>
        </w:rPr>
      </w:pPr>
      <w:r>
        <w:rPr>
          <w:rFonts w:ascii="宋体" w:hAnsi="宋体" w:hint="eastAsia"/>
          <w:sz w:val="24"/>
        </w:rPr>
        <w:t>（2）实验项目名称要准确规范；</w:t>
      </w:r>
    </w:p>
    <w:p w:rsidR="00152E39" w:rsidRDefault="00152E39" w:rsidP="00152E39">
      <w:pPr>
        <w:spacing w:line="440" w:lineRule="exact"/>
        <w:ind w:firstLineChars="200" w:firstLine="480"/>
        <w:rPr>
          <w:rFonts w:ascii="宋体" w:hAnsi="宋体" w:hint="eastAsia"/>
          <w:sz w:val="24"/>
        </w:rPr>
      </w:pPr>
      <w:r>
        <w:rPr>
          <w:rFonts w:ascii="宋体" w:hAnsi="宋体" w:hint="eastAsia"/>
          <w:sz w:val="24"/>
        </w:rPr>
        <w:t>序号的编排方法：课程编号+序列号+S(或J)</w:t>
      </w:r>
    </w:p>
    <w:p w:rsidR="00152E39" w:rsidRDefault="00152E39" w:rsidP="00152E39">
      <w:pPr>
        <w:spacing w:line="440" w:lineRule="exact"/>
        <w:ind w:firstLineChars="200" w:firstLine="480"/>
        <w:rPr>
          <w:rFonts w:ascii="宋体" w:hAnsi="宋体" w:hint="eastAsia"/>
          <w:sz w:val="24"/>
        </w:rPr>
      </w:pPr>
      <w:r>
        <w:rPr>
          <w:rFonts w:ascii="宋体" w:hAnsi="宋体" w:hint="eastAsia"/>
          <w:sz w:val="24"/>
        </w:rPr>
        <w:t>实验课序号排法：生物工程装备课程编号是1741522010，有4个实验项目，序号依次编排为：17415220101S、17415220102S、17415220103S、17415220104S</w:t>
      </w:r>
    </w:p>
    <w:p w:rsidR="00152E39" w:rsidRPr="00545F77" w:rsidRDefault="00152E39" w:rsidP="00152E39">
      <w:pPr>
        <w:spacing w:line="440" w:lineRule="exact"/>
        <w:ind w:firstLineChars="200" w:firstLine="480"/>
        <w:rPr>
          <w:rFonts w:ascii="宋体" w:hAnsi="宋体" w:hint="eastAsia"/>
          <w:sz w:val="24"/>
        </w:rPr>
      </w:pPr>
      <w:r>
        <w:rPr>
          <w:rFonts w:ascii="宋体" w:hAnsi="宋体" w:hint="eastAsia"/>
          <w:sz w:val="24"/>
        </w:rPr>
        <w:t xml:space="preserve">上机课序号排法：数据库原理及应用课程编号是1740553002，有3个上机项目，序号依次编排为：17405530021J、17405530022J、17405530023J    </w:t>
      </w:r>
    </w:p>
    <w:p w:rsidR="00152E39" w:rsidRDefault="00152E39" w:rsidP="00152E39">
      <w:pPr>
        <w:spacing w:line="440" w:lineRule="exact"/>
        <w:ind w:firstLineChars="200" w:firstLine="480"/>
        <w:rPr>
          <w:rFonts w:ascii="宋体" w:hAnsi="宋体" w:hint="eastAsia"/>
          <w:sz w:val="24"/>
        </w:rPr>
      </w:pPr>
      <w:r>
        <w:rPr>
          <w:rFonts w:ascii="宋体" w:hAnsi="宋体" w:hint="eastAsia"/>
          <w:sz w:val="24"/>
        </w:rPr>
        <w:t>（3）学时分配：</w:t>
      </w:r>
    </w:p>
    <w:p w:rsidR="00152E39" w:rsidRDefault="00152E39" w:rsidP="00152E39">
      <w:pPr>
        <w:spacing w:line="440" w:lineRule="exact"/>
        <w:ind w:firstLineChars="200" w:firstLine="480"/>
        <w:rPr>
          <w:rFonts w:ascii="宋体" w:hAnsi="宋体" w:hint="eastAsia"/>
          <w:sz w:val="24"/>
        </w:rPr>
      </w:pPr>
      <w:r>
        <w:rPr>
          <w:rFonts w:ascii="宋体" w:hAnsi="宋体" w:hint="eastAsia"/>
          <w:sz w:val="24"/>
        </w:rPr>
        <w:t>一个实验2学时或4学时为合理安排，学时分配合计数要与实验总学时相同或大于实验总学时数（其中超出的学时数可为选开实验）；若适应两个以上专业的可在表格下分别注明：例如序号1、2、3适应</w:t>
      </w:r>
      <w:r>
        <w:rPr>
          <w:rFonts w:hint="eastAsia"/>
          <w:sz w:val="24"/>
        </w:rPr>
        <w:t>××</w:t>
      </w:r>
      <w:r>
        <w:rPr>
          <w:rFonts w:ascii="宋体" w:hAnsi="宋体" w:hint="eastAsia"/>
          <w:sz w:val="24"/>
        </w:rPr>
        <w:t>专业；序号1、3、5适应</w:t>
      </w:r>
      <w:r>
        <w:rPr>
          <w:rFonts w:hint="eastAsia"/>
          <w:sz w:val="24"/>
        </w:rPr>
        <w:t>××</w:t>
      </w:r>
      <w:r>
        <w:rPr>
          <w:rFonts w:ascii="宋体" w:hAnsi="宋体" w:hint="eastAsia"/>
          <w:sz w:val="24"/>
        </w:rPr>
        <w:t>专业等；</w:t>
      </w:r>
    </w:p>
    <w:p w:rsidR="00152E39" w:rsidRDefault="00152E39" w:rsidP="00152E39">
      <w:pPr>
        <w:spacing w:line="440" w:lineRule="exact"/>
        <w:ind w:firstLine="435"/>
        <w:rPr>
          <w:rFonts w:hint="eastAsia"/>
          <w:sz w:val="24"/>
        </w:rPr>
      </w:pPr>
      <w:r>
        <w:rPr>
          <w:rFonts w:hint="eastAsia"/>
          <w:sz w:val="24"/>
        </w:rPr>
        <w:t>（</w:t>
      </w:r>
      <w:r>
        <w:rPr>
          <w:rFonts w:hint="eastAsia"/>
          <w:sz w:val="24"/>
        </w:rPr>
        <w:t>4</w:t>
      </w:r>
      <w:r>
        <w:rPr>
          <w:rFonts w:hint="eastAsia"/>
          <w:sz w:val="24"/>
        </w:rPr>
        <w:t>）组数指每次开设实验课的分组数，组人数指开设本项实验每组最少的人员数，例如，计算机上机一般为</w:t>
      </w:r>
      <w:r>
        <w:rPr>
          <w:rFonts w:hint="eastAsia"/>
          <w:sz w:val="24"/>
        </w:rPr>
        <w:t>1</w:t>
      </w:r>
      <w:r>
        <w:rPr>
          <w:rFonts w:hint="eastAsia"/>
          <w:sz w:val="24"/>
        </w:rPr>
        <w:t>人，学科基础课实验一般规定</w:t>
      </w:r>
      <w:r>
        <w:rPr>
          <w:rFonts w:hint="eastAsia"/>
          <w:sz w:val="24"/>
        </w:rPr>
        <w:t>1</w:t>
      </w:r>
      <w:r>
        <w:rPr>
          <w:rFonts w:hint="eastAsia"/>
          <w:sz w:val="24"/>
        </w:rPr>
        <w:t>人或</w:t>
      </w:r>
      <w:r>
        <w:rPr>
          <w:rFonts w:hint="eastAsia"/>
          <w:sz w:val="24"/>
        </w:rPr>
        <w:t>2</w:t>
      </w:r>
      <w:r>
        <w:rPr>
          <w:rFonts w:hint="eastAsia"/>
          <w:sz w:val="24"/>
        </w:rPr>
        <w:t>人等。</w:t>
      </w:r>
    </w:p>
    <w:p w:rsidR="00152E39" w:rsidRDefault="00152E39" w:rsidP="00152E39">
      <w:pPr>
        <w:spacing w:line="440" w:lineRule="exact"/>
        <w:ind w:firstLineChars="200" w:firstLine="480"/>
        <w:rPr>
          <w:rFonts w:hint="eastAsia"/>
          <w:sz w:val="24"/>
        </w:rPr>
      </w:pPr>
      <w:r>
        <w:rPr>
          <w:rFonts w:ascii="宋体" w:hAnsi="宋体" w:hint="eastAsia"/>
          <w:sz w:val="24"/>
        </w:rPr>
        <w:t>（5）实验类型指</w:t>
      </w:r>
      <w:r>
        <w:rPr>
          <w:rFonts w:hint="eastAsia"/>
          <w:sz w:val="24"/>
        </w:rPr>
        <w:t>演示型、验证型、综合设计型、研究创新型等实验。</w:t>
      </w:r>
    </w:p>
    <w:p w:rsidR="00152E39" w:rsidRDefault="00152E39" w:rsidP="00152E39">
      <w:pPr>
        <w:spacing w:line="440" w:lineRule="exact"/>
        <w:ind w:firstLineChars="200" w:firstLine="480"/>
        <w:rPr>
          <w:rFonts w:hint="eastAsia"/>
          <w:sz w:val="24"/>
        </w:rPr>
      </w:pPr>
      <w:r>
        <w:rPr>
          <w:rFonts w:hint="eastAsia"/>
          <w:sz w:val="24"/>
        </w:rPr>
        <w:t xml:space="preserve">a. </w:t>
      </w:r>
      <w:r>
        <w:rPr>
          <w:rFonts w:hint="eastAsia"/>
          <w:sz w:val="24"/>
        </w:rPr>
        <w:t>演示型实验指为便于学生对客观事物的认识，以直观演示的形式，使学生了解其事物的形态结构和相互关系、变化过程及其规律的教学过程。</w:t>
      </w:r>
    </w:p>
    <w:p w:rsidR="00152E39" w:rsidRDefault="00152E39" w:rsidP="00152E39">
      <w:pPr>
        <w:spacing w:line="440" w:lineRule="exact"/>
        <w:ind w:firstLineChars="200" w:firstLine="480"/>
        <w:rPr>
          <w:rFonts w:hint="eastAsia"/>
          <w:sz w:val="24"/>
        </w:rPr>
      </w:pPr>
      <w:r>
        <w:rPr>
          <w:rFonts w:hint="eastAsia"/>
          <w:sz w:val="24"/>
        </w:rPr>
        <w:t xml:space="preserve">b. </w:t>
      </w:r>
      <w:r>
        <w:rPr>
          <w:rFonts w:hint="eastAsia"/>
          <w:sz w:val="24"/>
        </w:rPr>
        <w:t>验证型实验：以加深学生对所学知识的理解，掌握实验方法与技能为目的，验证课堂所讲某一原理、理论或结论，以学生为具体实验操作主体，通过现象衍变观察、数据记录、计算、分析直至得出被验证的原理、理论或结论的实验过程。</w:t>
      </w:r>
    </w:p>
    <w:p w:rsidR="00152E39" w:rsidRDefault="00152E39" w:rsidP="00152E39">
      <w:pPr>
        <w:spacing w:line="440" w:lineRule="exact"/>
        <w:ind w:firstLineChars="200" w:firstLine="480"/>
        <w:rPr>
          <w:rFonts w:hint="eastAsia"/>
          <w:sz w:val="24"/>
        </w:rPr>
      </w:pPr>
      <w:r>
        <w:rPr>
          <w:rFonts w:hint="eastAsia"/>
          <w:sz w:val="24"/>
        </w:rPr>
        <w:t xml:space="preserve">c. </w:t>
      </w:r>
      <w:r>
        <w:rPr>
          <w:rFonts w:hint="eastAsia"/>
          <w:sz w:val="24"/>
        </w:rPr>
        <w:t>综合设计型实验：综合是指实验内容涉及本课程的综合知识或与本课程相关课程知识的实验。设计是指给定实验目的、要求和实验条件，由学生自行设计实验方案并加以实现的实验。</w:t>
      </w:r>
    </w:p>
    <w:p w:rsidR="00152E39" w:rsidRPr="00102B42" w:rsidRDefault="00152E39" w:rsidP="00152E39">
      <w:pPr>
        <w:spacing w:line="440" w:lineRule="exact"/>
        <w:ind w:firstLineChars="200" w:firstLine="480"/>
        <w:rPr>
          <w:rFonts w:ascii="宋体" w:hAnsi="宋体" w:hint="eastAsia"/>
          <w:sz w:val="24"/>
        </w:rPr>
      </w:pPr>
      <w:r>
        <w:rPr>
          <w:rFonts w:hint="eastAsia"/>
          <w:sz w:val="24"/>
        </w:rPr>
        <w:t xml:space="preserve">d. </w:t>
      </w:r>
      <w:r>
        <w:rPr>
          <w:rFonts w:hint="eastAsia"/>
          <w:sz w:val="24"/>
        </w:rPr>
        <w:t>研究创新型实验：是指</w:t>
      </w:r>
      <w:r w:rsidRPr="00322F22">
        <w:rPr>
          <w:rFonts w:ascii="宋体" w:cs="宋体" w:hint="eastAsia"/>
          <w:kern w:val="0"/>
          <w:sz w:val="24"/>
        </w:rPr>
        <w:t>以</w:t>
      </w:r>
      <w:r w:rsidRPr="007C0A09">
        <w:rPr>
          <w:rFonts w:ascii="宋体" w:hAnsi="宋体" w:cs="FZSSK--GBK1-00+ZFJDYE-9" w:hint="eastAsia"/>
          <w:kern w:val="0"/>
          <w:sz w:val="24"/>
        </w:rPr>
        <w:t>课</w:t>
      </w:r>
      <w:r w:rsidRPr="007C0A09">
        <w:rPr>
          <w:rFonts w:ascii="宋体" w:hAnsi="宋体" w:cs="FZSSK--GBK1-00+ZFJDYH-19" w:hint="eastAsia"/>
          <w:kern w:val="0"/>
          <w:sz w:val="24"/>
        </w:rPr>
        <w:t>题</w:t>
      </w:r>
      <w:r w:rsidRPr="007C0A09">
        <w:rPr>
          <w:rFonts w:ascii="宋体" w:hAnsi="宋体" w:cs="FZSSK--GBK1-00+ZFJDYE-9" w:hint="eastAsia"/>
          <w:kern w:val="0"/>
          <w:sz w:val="24"/>
        </w:rPr>
        <w:t>研究的形式</w:t>
      </w:r>
      <w:r w:rsidRPr="007C0A09">
        <w:rPr>
          <w:rFonts w:ascii="宋体" w:hAnsi="宋体" w:cs="SSJ4+ZFJDYD-1" w:hint="eastAsia"/>
          <w:kern w:val="0"/>
          <w:sz w:val="24"/>
        </w:rPr>
        <w:t>开</w:t>
      </w:r>
      <w:r w:rsidRPr="007C0A09">
        <w:rPr>
          <w:rFonts w:ascii="宋体" w:hAnsi="宋体" w:cs="FZSSK--GBK1-00+ZFJDYF-15" w:hint="eastAsia"/>
          <w:kern w:val="0"/>
          <w:sz w:val="24"/>
        </w:rPr>
        <w:t>展</w:t>
      </w:r>
      <w:r w:rsidRPr="007C0A09">
        <w:rPr>
          <w:rFonts w:ascii="宋体" w:hAnsi="宋体" w:cs="SSJ4+ZFJDYD-1" w:hint="eastAsia"/>
          <w:kern w:val="0"/>
          <w:sz w:val="24"/>
        </w:rPr>
        <w:t>实验教学</w:t>
      </w:r>
      <w:r w:rsidRPr="007C0A09">
        <w:rPr>
          <w:rFonts w:ascii="宋体" w:hAnsi="宋体" w:cs="DY86+ZFJDYg-116" w:hint="eastAsia"/>
          <w:kern w:val="0"/>
          <w:sz w:val="24"/>
        </w:rPr>
        <w:t>，</w:t>
      </w:r>
      <w:r w:rsidRPr="007C0A09">
        <w:rPr>
          <w:rFonts w:ascii="宋体" w:hAnsi="宋体" w:cs="FZSSK--GBK1-00+ZFJDYF-15" w:hint="eastAsia"/>
          <w:kern w:val="0"/>
          <w:sz w:val="24"/>
        </w:rPr>
        <w:t>通过在</w:t>
      </w:r>
      <w:r w:rsidRPr="007C0A09">
        <w:rPr>
          <w:rFonts w:ascii="宋体" w:hAnsi="宋体" w:cs="SSJ4+ZFJDYD-1" w:hint="eastAsia"/>
          <w:kern w:val="0"/>
          <w:sz w:val="24"/>
        </w:rPr>
        <w:t>实验教学中</w:t>
      </w:r>
      <w:r w:rsidRPr="007C0A09">
        <w:rPr>
          <w:rFonts w:ascii="宋体" w:hAnsi="宋体" w:cs="FZSSK--GBK1-00+ZFJDYE-9" w:hint="eastAsia"/>
          <w:kern w:val="0"/>
          <w:sz w:val="24"/>
        </w:rPr>
        <w:t>重</w:t>
      </w:r>
      <w:r w:rsidRPr="007C0A09">
        <w:rPr>
          <w:rFonts w:ascii="宋体" w:hAnsi="宋体" w:cs="FZSSK--GBK1-00+ZFJDYF-15" w:hint="eastAsia"/>
          <w:kern w:val="0"/>
          <w:sz w:val="24"/>
        </w:rPr>
        <w:t>视</w:t>
      </w:r>
      <w:r w:rsidRPr="007C0A09">
        <w:rPr>
          <w:rFonts w:ascii="宋体" w:hAnsi="宋体" w:cs="FZSSK--GBK1-00+ZFJDYE-9" w:hint="eastAsia"/>
          <w:kern w:val="0"/>
          <w:sz w:val="24"/>
        </w:rPr>
        <w:t>探究性</w:t>
      </w:r>
      <w:r w:rsidRPr="007C0A09">
        <w:rPr>
          <w:rFonts w:ascii="宋体" w:hAnsi="宋体" w:cs="FZSSK--GBK1-00+ZFJDYF-14" w:hint="eastAsia"/>
          <w:kern w:val="0"/>
          <w:sz w:val="24"/>
        </w:rPr>
        <w:t>和</w:t>
      </w:r>
      <w:r w:rsidRPr="007C0A09">
        <w:rPr>
          <w:rFonts w:ascii="宋体" w:hAnsi="宋体" w:cs="SSJ4+ZFJDYD-1" w:hint="eastAsia"/>
          <w:kern w:val="0"/>
          <w:sz w:val="24"/>
        </w:rPr>
        <w:t>创</w:t>
      </w:r>
      <w:r w:rsidRPr="007C0A09">
        <w:rPr>
          <w:rFonts w:ascii="宋体" w:hAnsi="宋体" w:cs="FZSSK--GBK1-00+ZFJDYE-9" w:hint="eastAsia"/>
          <w:kern w:val="0"/>
          <w:sz w:val="24"/>
        </w:rPr>
        <w:t>新性研究</w:t>
      </w:r>
      <w:r w:rsidRPr="007C0A09">
        <w:rPr>
          <w:rFonts w:ascii="宋体" w:hAnsi="宋体" w:cs="DY86+ZFJDYg-116" w:hint="eastAsia"/>
          <w:kern w:val="0"/>
          <w:sz w:val="24"/>
        </w:rPr>
        <w:t>，</w:t>
      </w:r>
      <w:r w:rsidRPr="007C0A09">
        <w:rPr>
          <w:rFonts w:ascii="宋体" w:hAnsi="宋体" w:cs="FZSSK--GBK1-00+ZFJDYO-45" w:hint="eastAsia"/>
          <w:kern w:val="0"/>
          <w:sz w:val="24"/>
        </w:rPr>
        <w:t>使</w:t>
      </w:r>
      <w:r w:rsidRPr="007C0A09">
        <w:rPr>
          <w:rFonts w:ascii="宋体" w:hAnsi="宋体" w:cs="SSJ4+ZFJDYD-1" w:hint="eastAsia"/>
          <w:kern w:val="0"/>
          <w:sz w:val="24"/>
        </w:rPr>
        <w:t>学</w:t>
      </w:r>
      <w:r w:rsidRPr="007C0A09">
        <w:rPr>
          <w:rFonts w:ascii="宋体" w:hAnsi="宋体" w:cs="FZSSK--GBK1-00+ZFJDYE-9" w:hint="eastAsia"/>
          <w:kern w:val="0"/>
          <w:sz w:val="24"/>
        </w:rPr>
        <w:t>生</w:t>
      </w:r>
      <w:r w:rsidRPr="007C0A09">
        <w:rPr>
          <w:rFonts w:ascii="宋体" w:hAnsi="宋体" w:cs="FZSSK--GBK1-00+ZFJDYF-15" w:hint="eastAsia"/>
          <w:kern w:val="0"/>
          <w:sz w:val="24"/>
        </w:rPr>
        <w:t>在</w:t>
      </w:r>
      <w:r w:rsidRPr="007C0A09">
        <w:rPr>
          <w:rFonts w:ascii="宋体" w:hAnsi="宋体" w:cs="SSJ4+ZFJDYD-1" w:hint="eastAsia"/>
          <w:kern w:val="0"/>
          <w:sz w:val="24"/>
        </w:rPr>
        <w:t>文</w:t>
      </w:r>
      <w:r w:rsidRPr="007C0A09">
        <w:rPr>
          <w:rFonts w:ascii="宋体" w:hAnsi="宋体" w:cs="FZSSK--GBK1-00+ZFJDYQ-54" w:hint="eastAsia"/>
          <w:kern w:val="0"/>
          <w:sz w:val="24"/>
        </w:rPr>
        <w:t>献查阅</w:t>
      </w:r>
      <w:r w:rsidRPr="007C0A09">
        <w:rPr>
          <w:rFonts w:ascii="宋体" w:hAnsi="宋体" w:cs="DY86+ZFJDYg-116" w:hint="eastAsia"/>
          <w:kern w:val="0"/>
          <w:sz w:val="24"/>
        </w:rPr>
        <w:t>、</w:t>
      </w:r>
      <w:r w:rsidRPr="007C0A09">
        <w:rPr>
          <w:rFonts w:ascii="宋体" w:hAnsi="宋体" w:cs="SSJ4+ZFJDYD-1" w:hint="eastAsia"/>
          <w:kern w:val="0"/>
          <w:sz w:val="24"/>
        </w:rPr>
        <w:t>实验</w:t>
      </w:r>
      <w:r w:rsidRPr="007C0A09">
        <w:rPr>
          <w:rFonts w:ascii="宋体" w:hAnsi="宋体" w:cs="FZSSK--GBK1-00+ZFJDYE-9" w:hint="eastAsia"/>
          <w:kern w:val="0"/>
          <w:sz w:val="24"/>
        </w:rPr>
        <w:t>设</w:t>
      </w:r>
      <w:r w:rsidRPr="007C0A09">
        <w:rPr>
          <w:rFonts w:ascii="宋体" w:hAnsi="宋体" w:cs="FZSSK--GBK1-00+ZFJDYF-14" w:hint="eastAsia"/>
          <w:kern w:val="0"/>
          <w:sz w:val="24"/>
        </w:rPr>
        <w:t>计</w:t>
      </w:r>
      <w:r w:rsidRPr="007C0A09">
        <w:rPr>
          <w:rFonts w:ascii="宋体" w:hAnsi="宋体" w:cs="DY86+ZFJDYg-116" w:hint="eastAsia"/>
          <w:kern w:val="0"/>
          <w:sz w:val="24"/>
        </w:rPr>
        <w:t>、</w:t>
      </w:r>
      <w:r w:rsidRPr="007C0A09">
        <w:rPr>
          <w:rFonts w:ascii="宋体" w:hAnsi="宋体" w:cs="SSJ4+ZFJDYD-1" w:hint="eastAsia"/>
          <w:kern w:val="0"/>
          <w:sz w:val="24"/>
        </w:rPr>
        <w:t>实验</w:t>
      </w:r>
      <w:r w:rsidRPr="007C0A09">
        <w:rPr>
          <w:rFonts w:ascii="宋体" w:hAnsi="宋体" w:cs="FZSSK--GBK1-00+ZFJDYO-45" w:hint="eastAsia"/>
          <w:kern w:val="0"/>
          <w:sz w:val="24"/>
        </w:rPr>
        <w:t>操</w:t>
      </w:r>
      <w:r w:rsidRPr="007C0A09">
        <w:rPr>
          <w:rFonts w:ascii="宋体" w:hAnsi="宋体" w:cs="FZSSK--GBK1-00+ZFJDYF-15" w:hint="eastAsia"/>
          <w:kern w:val="0"/>
          <w:sz w:val="24"/>
        </w:rPr>
        <w:t>作</w:t>
      </w:r>
      <w:r w:rsidRPr="007C0A09">
        <w:rPr>
          <w:rFonts w:ascii="宋体" w:hAnsi="宋体" w:cs="DY86+ZFJDYg-116" w:hint="eastAsia"/>
          <w:kern w:val="0"/>
          <w:sz w:val="24"/>
        </w:rPr>
        <w:t>、</w:t>
      </w:r>
      <w:r w:rsidRPr="007C0A09">
        <w:rPr>
          <w:rFonts w:ascii="宋体" w:hAnsi="宋体" w:cs="FZSSK--GBK1-00+ZFJDYH-19" w:hint="eastAsia"/>
          <w:kern w:val="0"/>
          <w:sz w:val="24"/>
        </w:rPr>
        <w:t>结果</w:t>
      </w:r>
      <w:r w:rsidRPr="007C0A09">
        <w:rPr>
          <w:rFonts w:ascii="宋体" w:hAnsi="宋体" w:cs="SSJ4+ZFJDYD-1" w:hint="eastAsia"/>
          <w:kern w:val="0"/>
          <w:sz w:val="24"/>
        </w:rPr>
        <w:t>分</w:t>
      </w:r>
      <w:r w:rsidRPr="007C0A09">
        <w:rPr>
          <w:rFonts w:ascii="宋体" w:hAnsi="宋体" w:cs="FZSSK--GBK1-00+ZFJDYF-14" w:hint="eastAsia"/>
          <w:kern w:val="0"/>
          <w:sz w:val="24"/>
        </w:rPr>
        <w:t>析</w:t>
      </w:r>
      <w:r w:rsidRPr="007C0A09">
        <w:rPr>
          <w:rFonts w:ascii="宋体" w:hAnsi="宋体" w:cs="DY86+ZFJDYg-116" w:hint="eastAsia"/>
          <w:kern w:val="0"/>
          <w:sz w:val="24"/>
        </w:rPr>
        <w:t>、</w:t>
      </w:r>
      <w:r w:rsidRPr="007C0A09">
        <w:rPr>
          <w:rFonts w:ascii="宋体" w:hAnsi="宋体" w:cs="SSJ4+ZFJDYD-1" w:hint="eastAsia"/>
          <w:kern w:val="0"/>
          <w:sz w:val="24"/>
        </w:rPr>
        <w:t>数据</w:t>
      </w:r>
      <w:r w:rsidRPr="007C0A09">
        <w:rPr>
          <w:rFonts w:ascii="宋体" w:hAnsi="宋体" w:cs="FZSSK--GBK1-00+ZFJDYH-19" w:hint="eastAsia"/>
          <w:kern w:val="0"/>
          <w:sz w:val="24"/>
        </w:rPr>
        <w:t>处</w:t>
      </w:r>
      <w:r w:rsidRPr="007C0A09">
        <w:rPr>
          <w:rFonts w:ascii="宋体" w:hAnsi="宋体" w:cs="SSJ4+ZFJDYD-1" w:hint="eastAsia"/>
          <w:kern w:val="0"/>
          <w:sz w:val="24"/>
        </w:rPr>
        <w:t>理</w:t>
      </w:r>
      <w:r w:rsidRPr="007C0A09">
        <w:rPr>
          <w:rFonts w:ascii="宋体" w:hAnsi="宋体" w:cs="DY86+ZFJDYg-116" w:hint="eastAsia"/>
          <w:kern w:val="0"/>
          <w:sz w:val="24"/>
        </w:rPr>
        <w:t>、</w:t>
      </w:r>
      <w:r w:rsidRPr="007C0A09">
        <w:rPr>
          <w:rFonts w:ascii="宋体" w:hAnsi="宋体" w:cs="FZSSK--GBK1-00+ZFJDYJ-28" w:hint="eastAsia"/>
          <w:kern w:val="0"/>
          <w:sz w:val="24"/>
        </w:rPr>
        <w:t>论</w:t>
      </w:r>
      <w:r w:rsidRPr="007C0A09">
        <w:rPr>
          <w:rFonts w:ascii="宋体" w:hAnsi="宋体" w:cs="SSJ4+ZFJDYD-1" w:hint="eastAsia"/>
          <w:kern w:val="0"/>
          <w:sz w:val="24"/>
        </w:rPr>
        <w:t>文</w:t>
      </w:r>
      <w:r w:rsidRPr="007C0A09">
        <w:rPr>
          <w:rFonts w:ascii="宋体" w:hAnsi="宋体" w:cs="FZSSK--GBK1-00+ZFJDYQ-54" w:hint="eastAsia"/>
          <w:kern w:val="0"/>
          <w:sz w:val="24"/>
        </w:rPr>
        <w:t>写</w:t>
      </w:r>
      <w:r w:rsidRPr="007C0A09">
        <w:rPr>
          <w:rFonts w:ascii="宋体" w:hAnsi="宋体" w:cs="FZSSK--GBK1-00+ZFJDYF-15" w:hint="eastAsia"/>
          <w:kern w:val="0"/>
          <w:sz w:val="24"/>
        </w:rPr>
        <w:t>作</w:t>
      </w:r>
      <w:r w:rsidRPr="007C0A09">
        <w:rPr>
          <w:rFonts w:ascii="宋体" w:hAnsi="宋体" w:cs="FZSSK--GBK1-00+ZFJDYH-19" w:hint="eastAsia"/>
          <w:kern w:val="0"/>
          <w:sz w:val="24"/>
        </w:rPr>
        <w:t>等</w:t>
      </w:r>
      <w:r w:rsidRPr="007C0A09">
        <w:rPr>
          <w:rFonts w:ascii="宋体" w:hAnsi="宋体" w:cs="SSJ4+ZFJDYD-1" w:hint="eastAsia"/>
          <w:kern w:val="0"/>
          <w:sz w:val="24"/>
        </w:rPr>
        <w:t>方</w:t>
      </w:r>
      <w:r w:rsidRPr="007C0A09">
        <w:rPr>
          <w:rFonts w:ascii="宋体" w:hAnsi="宋体" w:cs="FZSSK--GBK1-00+ZFJDYJ-28" w:hint="eastAsia"/>
          <w:kern w:val="0"/>
          <w:sz w:val="24"/>
        </w:rPr>
        <w:t>面</w:t>
      </w:r>
      <w:r w:rsidRPr="007C0A09">
        <w:rPr>
          <w:rFonts w:ascii="宋体" w:hAnsi="宋体" w:cs="FZSSK--GBK1-00+ZFJDYO-45" w:hint="eastAsia"/>
          <w:kern w:val="0"/>
          <w:sz w:val="24"/>
        </w:rPr>
        <w:t>得到</w:t>
      </w:r>
      <w:r w:rsidRPr="007C0A09">
        <w:rPr>
          <w:rFonts w:ascii="宋体" w:hAnsi="宋体" w:cs="SSJ4+ZFJDYD-1" w:hint="eastAsia"/>
          <w:kern w:val="0"/>
          <w:sz w:val="24"/>
        </w:rPr>
        <w:t>系统</w:t>
      </w:r>
      <w:r w:rsidRPr="007C0A09">
        <w:rPr>
          <w:rFonts w:ascii="宋体" w:hAnsi="宋体" w:cs="FZSSK--GBK1-00+ZFJDYF-15" w:hint="eastAsia"/>
          <w:kern w:val="0"/>
          <w:sz w:val="24"/>
        </w:rPr>
        <w:t>训</w:t>
      </w:r>
      <w:r w:rsidRPr="007C0A09">
        <w:rPr>
          <w:rFonts w:ascii="宋体" w:hAnsi="宋体" w:cs="FZSSK--GBK1-00+ZFJDYH-19" w:hint="eastAsia"/>
          <w:kern w:val="0"/>
          <w:sz w:val="24"/>
        </w:rPr>
        <w:t>练</w:t>
      </w:r>
      <w:r w:rsidRPr="007C0A09">
        <w:rPr>
          <w:rFonts w:ascii="宋体" w:hAnsi="宋体" w:cs="DY86+ZFJDYg-116" w:hint="eastAsia"/>
          <w:kern w:val="0"/>
          <w:sz w:val="24"/>
        </w:rPr>
        <w:t>，</w:t>
      </w:r>
      <w:r w:rsidRPr="007C0A09">
        <w:rPr>
          <w:rFonts w:ascii="宋体" w:hAnsi="宋体" w:cs="FZSSK--GBK1-00+ZFJDYJ-28" w:hint="eastAsia"/>
          <w:kern w:val="0"/>
          <w:sz w:val="24"/>
        </w:rPr>
        <w:t>从</w:t>
      </w:r>
      <w:r w:rsidRPr="007C0A09">
        <w:rPr>
          <w:rFonts w:ascii="宋体" w:hAnsi="宋体" w:cs="FZSSK--GBK1-00+ZFJDYO-45" w:hint="eastAsia"/>
          <w:kern w:val="0"/>
          <w:sz w:val="24"/>
        </w:rPr>
        <w:t>而</w:t>
      </w:r>
      <w:r w:rsidRPr="007C0A09">
        <w:rPr>
          <w:rFonts w:ascii="宋体" w:hAnsi="宋体" w:cs="FZSSK--GBK1-00+ZFJDYE-9" w:hint="eastAsia"/>
          <w:kern w:val="0"/>
          <w:sz w:val="24"/>
        </w:rPr>
        <w:t>为培养</w:t>
      </w:r>
      <w:r w:rsidRPr="007C0A09">
        <w:rPr>
          <w:rFonts w:ascii="宋体" w:hAnsi="宋体" w:cs="FZSSK--GBK1-00+ZFJDYF-15" w:hint="eastAsia"/>
          <w:kern w:val="0"/>
          <w:sz w:val="24"/>
        </w:rPr>
        <w:t>具</w:t>
      </w:r>
      <w:r w:rsidRPr="007C0A09">
        <w:rPr>
          <w:rFonts w:ascii="宋体" w:hAnsi="宋体" w:cs="SSJ4+ZFJDYD-1" w:hint="eastAsia"/>
          <w:kern w:val="0"/>
          <w:sz w:val="24"/>
        </w:rPr>
        <w:t>有</w:t>
      </w:r>
      <w:r w:rsidRPr="007C0A09">
        <w:rPr>
          <w:rFonts w:ascii="宋体" w:hAnsi="宋体" w:cs="FZSSK--GBK1-00+ZFJDYO-45" w:hint="eastAsia"/>
          <w:kern w:val="0"/>
          <w:sz w:val="24"/>
        </w:rPr>
        <w:t>良好</w:t>
      </w:r>
      <w:r w:rsidRPr="007C0A09">
        <w:rPr>
          <w:rFonts w:ascii="宋体" w:hAnsi="宋体" w:cs="FZSSK--GBK1-00+ZFJDYE-9" w:hint="eastAsia"/>
          <w:kern w:val="0"/>
          <w:sz w:val="24"/>
        </w:rPr>
        <w:t>探究</w:t>
      </w:r>
      <w:r w:rsidRPr="007C0A09">
        <w:rPr>
          <w:rFonts w:ascii="宋体" w:hAnsi="宋体" w:cs="FZSSK--GBK1-00+ZFJDYJ-28" w:hint="eastAsia"/>
          <w:kern w:val="0"/>
          <w:sz w:val="24"/>
        </w:rPr>
        <w:t>意</w:t>
      </w:r>
      <w:r w:rsidRPr="007C0A09">
        <w:rPr>
          <w:rFonts w:ascii="宋体" w:hAnsi="宋体" w:cs="FZSSK--GBK1-00+ZFJDYO-45" w:hint="eastAsia"/>
          <w:kern w:val="0"/>
          <w:sz w:val="24"/>
        </w:rPr>
        <w:t>识</w:t>
      </w:r>
      <w:r w:rsidRPr="007C0A09">
        <w:rPr>
          <w:rFonts w:ascii="宋体" w:hAnsi="宋体" w:cs="DY86+ZFJDYg-116" w:hint="eastAsia"/>
          <w:kern w:val="0"/>
          <w:sz w:val="24"/>
        </w:rPr>
        <w:t>、</w:t>
      </w:r>
      <w:r w:rsidRPr="007C0A09">
        <w:rPr>
          <w:rFonts w:ascii="宋体" w:hAnsi="宋体" w:cs="SSJ4+ZFJDYD-1" w:hint="eastAsia"/>
          <w:kern w:val="0"/>
          <w:sz w:val="24"/>
        </w:rPr>
        <w:t>创</w:t>
      </w:r>
      <w:r w:rsidRPr="007C0A09">
        <w:rPr>
          <w:rFonts w:ascii="宋体" w:hAnsi="宋体" w:cs="FZSSK--GBK1-00+ZFJDYE-9" w:hint="eastAsia"/>
          <w:kern w:val="0"/>
          <w:sz w:val="24"/>
        </w:rPr>
        <w:t>新</w:t>
      </w:r>
      <w:r w:rsidRPr="007C0A09">
        <w:rPr>
          <w:rFonts w:ascii="宋体" w:hAnsi="宋体" w:cs="FZSSK--GBK1-00+ZFJDYF-15" w:hint="eastAsia"/>
          <w:kern w:val="0"/>
          <w:sz w:val="24"/>
        </w:rPr>
        <w:t>思</w:t>
      </w:r>
      <w:r w:rsidRPr="007C0A09">
        <w:rPr>
          <w:rFonts w:ascii="宋体" w:hAnsi="宋体" w:cs="FZSSK--GBK1-00+ZFJDYO-45" w:hint="eastAsia"/>
          <w:kern w:val="0"/>
          <w:sz w:val="24"/>
        </w:rPr>
        <w:t>维</w:t>
      </w:r>
      <w:r w:rsidRPr="007C0A09">
        <w:rPr>
          <w:rFonts w:ascii="宋体" w:hAnsi="宋体" w:cs="DY86+ZFJDYg-116" w:hint="eastAsia"/>
          <w:kern w:val="0"/>
          <w:sz w:val="24"/>
        </w:rPr>
        <w:t>、</w:t>
      </w:r>
      <w:r w:rsidRPr="007C0A09">
        <w:rPr>
          <w:rFonts w:ascii="宋体" w:hAnsi="宋体" w:cs="SSJ4+ZFJDYD-1" w:hint="eastAsia"/>
          <w:kern w:val="0"/>
          <w:sz w:val="24"/>
        </w:rPr>
        <w:t>创</w:t>
      </w:r>
      <w:r w:rsidRPr="007C0A09">
        <w:rPr>
          <w:rFonts w:ascii="宋体" w:hAnsi="宋体" w:cs="FZSSK--GBK1-00+ZFJDYE-9" w:hint="eastAsia"/>
          <w:kern w:val="0"/>
          <w:sz w:val="24"/>
        </w:rPr>
        <w:t>新能力的</w:t>
      </w:r>
      <w:r w:rsidRPr="007C0A09">
        <w:rPr>
          <w:rFonts w:ascii="宋体" w:hAnsi="宋体" w:cs="SSJ4+ZFJDYD-1" w:hint="eastAsia"/>
          <w:kern w:val="0"/>
          <w:sz w:val="24"/>
        </w:rPr>
        <w:t>创</w:t>
      </w:r>
      <w:r w:rsidRPr="007C0A09">
        <w:rPr>
          <w:rFonts w:ascii="宋体" w:hAnsi="宋体" w:cs="FZSSK--GBK1-00+ZFJDYE-9" w:hint="eastAsia"/>
          <w:kern w:val="0"/>
          <w:sz w:val="24"/>
        </w:rPr>
        <w:t>新人才</w:t>
      </w:r>
      <w:r w:rsidRPr="007C0A09">
        <w:rPr>
          <w:rFonts w:ascii="宋体" w:hAnsi="宋体" w:cs="FZSSK--GBK1-00+ZFJDYO-45" w:hint="eastAsia"/>
          <w:kern w:val="0"/>
          <w:sz w:val="24"/>
        </w:rPr>
        <w:t>奠</w:t>
      </w:r>
      <w:r w:rsidRPr="007C0A09">
        <w:rPr>
          <w:rFonts w:ascii="宋体" w:hAnsi="宋体" w:cs="FZSSK--GBK1-00+ZFJDYF-14" w:hint="eastAsia"/>
          <w:kern w:val="0"/>
          <w:sz w:val="24"/>
        </w:rPr>
        <w:t>定</w:t>
      </w:r>
      <w:r w:rsidRPr="007C0A09">
        <w:rPr>
          <w:rFonts w:ascii="宋体" w:hAnsi="宋体" w:cs="FZSSK--GBK1-00+ZFJDYE-9" w:hint="eastAsia"/>
          <w:kern w:val="0"/>
          <w:sz w:val="24"/>
        </w:rPr>
        <w:t>基础</w:t>
      </w:r>
      <w:r>
        <w:rPr>
          <w:rFonts w:hint="eastAsia"/>
          <w:sz w:val="24"/>
        </w:rPr>
        <w:t>。</w:t>
      </w:r>
    </w:p>
    <w:p w:rsidR="00152E39" w:rsidRPr="003E4E0D" w:rsidRDefault="00152E39" w:rsidP="00152E39">
      <w:pPr>
        <w:spacing w:line="440" w:lineRule="exact"/>
        <w:ind w:firstLineChars="200" w:firstLine="480"/>
        <w:rPr>
          <w:rFonts w:ascii="宋体" w:hAnsi="宋体" w:hint="eastAsia"/>
          <w:sz w:val="24"/>
        </w:rPr>
      </w:pPr>
      <w:r w:rsidRPr="003E4E0D">
        <w:rPr>
          <w:rFonts w:ascii="宋体" w:hAnsi="宋体" w:hint="eastAsia"/>
          <w:sz w:val="24"/>
        </w:rPr>
        <w:t>注意：按照教育部本科教学评估要求，开出综合设计</w:t>
      </w:r>
      <w:r>
        <w:rPr>
          <w:rFonts w:ascii="宋体" w:hAnsi="宋体" w:hint="eastAsia"/>
          <w:sz w:val="24"/>
        </w:rPr>
        <w:t>型及研究创新型</w:t>
      </w:r>
      <w:r w:rsidRPr="003E4E0D">
        <w:rPr>
          <w:rFonts w:ascii="宋体" w:hAnsi="宋体" w:hint="eastAsia"/>
          <w:sz w:val="24"/>
        </w:rPr>
        <w:t>实验的课程占有实验课程总数的比例应≥80%</w:t>
      </w:r>
    </w:p>
    <w:p w:rsidR="00152E39" w:rsidRDefault="00152E39" w:rsidP="00152E39">
      <w:pPr>
        <w:spacing w:line="440" w:lineRule="exact"/>
        <w:ind w:firstLineChars="200" w:firstLine="480"/>
        <w:rPr>
          <w:rFonts w:hint="eastAsia"/>
          <w:sz w:val="24"/>
        </w:rPr>
      </w:pPr>
      <w:r>
        <w:rPr>
          <w:rFonts w:hint="eastAsia"/>
          <w:sz w:val="24"/>
        </w:rPr>
        <w:lastRenderedPageBreak/>
        <w:t>（</w:t>
      </w:r>
      <w:r>
        <w:rPr>
          <w:rFonts w:hint="eastAsia"/>
          <w:sz w:val="24"/>
        </w:rPr>
        <w:t>6</w:t>
      </w:r>
      <w:r>
        <w:rPr>
          <w:rFonts w:hint="eastAsia"/>
          <w:sz w:val="24"/>
        </w:rPr>
        <w:t>）实验要求指必修或选修：按教学要求，划分该项目属必修或选修</w:t>
      </w:r>
    </w:p>
    <w:p w:rsidR="00152E39" w:rsidRDefault="00152E39" w:rsidP="00152E39">
      <w:pPr>
        <w:spacing w:line="440" w:lineRule="exact"/>
        <w:ind w:firstLineChars="200" w:firstLine="480"/>
        <w:rPr>
          <w:rFonts w:ascii="宋体" w:hAnsi="宋体" w:hint="eastAsia"/>
          <w:sz w:val="24"/>
        </w:rPr>
      </w:pPr>
      <w:r>
        <w:rPr>
          <w:rFonts w:ascii="宋体" w:hAnsi="宋体" w:hint="eastAsia"/>
          <w:sz w:val="24"/>
        </w:rPr>
        <w:t>（7）实验类别指所开实验为人社(人文与社会科学类)、数自(数学与自然科学类)</w:t>
      </w:r>
      <w:r w:rsidRPr="005933E6">
        <w:rPr>
          <w:rFonts w:ascii="宋体" w:hAnsi="宋体" w:hint="eastAsia"/>
          <w:sz w:val="24"/>
        </w:rPr>
        <w:t xml:space="preserve"> </w:t>
      </w:r>
      <w:r>
        <w:rPr>
          <w:rFonts w:ascii="宋体" w:hAnsi="宋体" w:hint="eastAsia"/>
          <w:sz w:val="24"/>
        </w:rPr>
        <w:t>、学基(学科基础类)</w:t>
      </w:r>
      <w:r w:rsidRPr="005933E6">
        <w:rPr>
          <w:rFonts w:ascii="宋体" w:hAnsi="宋体" w:hint="eastAsia"/>
          <w:sz w:val="24"/>
        </w:rPr>
        <w:t xml:space="preserve"> </w:t>
      </w:r>
      <w:r>
        <w:rPr>
          <w:rFonts w:ascii="宋体" w:hAnsi="宋体" w:hint="eastAsia"/>
          <w:sz w:val="24"/>
        </w:rPr>
        <w:t>、专业（专业核心及专业选修）、集实(集中实践)</w:t>
      </w:r>
    </w:p>
    <w:p w:rsidR="00152E39" w:rsidRDefault="00152E39" w:rsidP="00152E39">
      <w:pPr>
        <w:spacing w:line="440" w:lineRule="exact"/>
        <w:ind w:firstLineChars="200" w:firstLine="480"/>
        <w:rPr>
          <w:rFonts w:ascii="黑体" w:eastAsia="黑体" w:hAnsi="宋体" w:hint="eastAsia"/>
          <w:sz w:val="24"/>
        </w:rPr>
      </w:pPr>
      <w:r>
        <w:rPr>
          <w:rFonts w:hint="eastAsia"/>
          <w:sz w:val="24"/>
        </w:rPr>
        <w:t>（</w:t>
      </w:r>
      <w:r>
        <w:rPr>
          <w:rFonts w:hint="eastAsia"/>
          <w:sz w:val="24"/>
        </w:rPr>
        <w:t>8</w:t>
      </w:r>
      <w:r>
        <w:rPr>
          <w:rFonts w:hint="eastAsia"/>
          <w:sz w:val="24"/>
        </w:rPr>
        <w:t>）</w:t>
      </w:r>
      <w:r>
        <w:rPr>
          <w:rFonts w:ascii="宋体" w:hAnsi="宋体" w:hint="eastAsia"/>
          <w:sz w:val="24"/>
        </w:rPr>
        <w:t>主要仪器设备：指应配备的主要设备名称和台件数</w:t>
      </w:r>
    </w:p>
    <w:p w:rsidR="00152E39" w:rsidRDefault="00152E39" w:rsidP="00152E39">
      <w:pPr>
        <w:spacing w:line="440" w:lineRule="exact"/>
        <w:ind w:firstLine="435"/>
        <w:rPr>
          <w:rFonts w:ascii="宋体" w:hAnsi="宋体" w:hint="eastAsia"/>
          <w:sz w:val="24"/>
        </w:rPr>
      </w:pPr>
      <w:r>
        <w:rPr>
          <w:rFonts w:ascii="宋体" w:hAnsi="宋体" w:hint="eastAsia"/>
          <w:sz w:val="24"/>
        </w:rPr>
        <w:t>设备名称应填写主要仪器设备的名称，并与实验设备帐卡名称一致</w:t>
      </w:r>
      <w:r>
        <w:rPr>
          <w:rFonts w:hint="eastAsia"/>
          <w:sz w:val="24"/>
        </w:rPr>
        <w:t>。</w:t>
      </w:r>
    </w:p>
    <w:p w:rsidR="00152E39" w:rsidRDefault="00152E39" w:rsidP="00152E39">
      <w:pPr>
        <w:spacing w:line="440" w:lineRule="exact"/>
        <w:rPr>
          <w:rFonts w:hint="eastAsia"/>
          <w:sz w:val="24"/>
        </w:rPr>
      </w:pPr>
      <w:r>
        <w:rPr>
          <w:rFonts w:ascii="黑体" w:eastAsia="黑体" w:hAnsi="宋体" w:hint="eastAsia"/>
          <w:sz w:val="24"/>
        </w:rPr>
        <w:t>九、考核方式：</w:t>
      </w:r>
    </w:p>
    <w:p w:rsidR="00152E39" w:rsidRDefault="00152E39" w:rsidP="00152E39">
      <w:pPr>
        <w:spacing w:line="440" w:lineRule="exact"/>
        <w:ind w:firstLine="435"/>
        <w:rPr>
          <w:rFonts w:hint="eastAsia"/>
          <w:sz w:val="24"/>
        </w:rPr>
      </w:pPr>
      <w:r>
        <w:rPr>
          <w:rFonts w:hint="eastAsia"/>
          <w:sz w:val="24"/>
        </w:rPr>
        <w:t>（</w:t>
      </w:r>
      <w:r>
        <w:rPr>
          <w:rFonts w:hint="eastAsia"/>
          <w:sz w:val="24"/>
        </w:rPr>
        <w:t>1</w:t>
      </w:r>
      <w:r>
        <w:rPr>
          <w:rFonts w:hint="eastAsia"/>
          <w:sz w:val="24"/>
        </w:rPr>
        <w:t>）实验报告：本门课程对实验报告的要求（应包括对报告内容的要求）。</w:t>
      </w:r>
    </w:p>
    <w:p w:rsidR="00152E39" w:rsidRDefault="00152E39" w:rsidP="00152E39">
      <w:pPr>
        <w:spacing w:line="440" w:lineRule="exact"/>
        <w:ind w:firstLine="435"/>
        <w:rPr>
          <w:rFonts w:hint="eastAsia"/>
          <w:sz w:val="24"/>
        </w:rPr>
      </w:pPr>
      <w:r>
        <w:rPr>
          <w:rFonts w:hint="eastAsia"/>
          <w:sz w:val="24"/>
        </w:rPr>
        <w:t>（</w:t>
      </w:r>
      <w:r>
        <w:rPr>
          <w:rFonts w:hint="eastAsia"/>
          <w:sz w:val="24"/>
        </w:rPr>
        <w:t>2</w:t>
      </w:r>
      <w:r>
        <w:rPr>
          <w:rFonts w:hint="eastAsia"/>
          <w:sz w:val="24"/>
        </w:rPr>
        <w:t>）考核方式</w:t>
      </w:r>
    </w:p>
    <w:p w:rsidR="00152E39" w:rsidRDefault="00152E39" w:rsidP="00152E39">
      <w:pPr>
        <w:spacing w:line="440" w:lineRule="exact"/>
        <w:ind w:firstLineChars="200" w:firstLine="480"/>
        <w:rPr>
          <w:rFonts w:hint="eastAsia"/>
          <w:sz w:val="24"/>
        </w:rPr>
      </w:pPr>
      <w:r>
        <w:rPr>
          <w:rFonts w:hint="eastAsia"/>
          <w:sz w:val="24"/>
        </w:rPr>
        <w:t>a.</w:t>
      </w:r>
      <w:r>
        <w:rPr>
          <w:rFonts w:hint="eastAsia"/>
          <w:sz w:val="24"/>
        </w:rPr>
        <w:t>实验课的考核方式；</w:t>
      </w:r>
    </w:p>
    <w:p w:rsidR="00152E39" w:rsidRDefault="00152E39" w:rsidP="00152E39">
      <w:pPr>
        <w:spacing w:line="440" w:lineRule="exact"/>
        <w:ind w:firstLineChars="200" w:firstLine="480"/>
        <w:rPr>
          <w:rFonts w:hint="eastAsia"/>
          <w:sz w:val="24"/>
        </w:rPr>
      </w:pPr>
      <w:r>
        <w:rPr>
          <w:rFonts w:hint="eastAsia"/>
          <w:sz w:val="24"/>
        </w:rPr>
        <w:t>b.</w:t>
      </w:r>
      <w:r>
        <w:rPr>
          <w:rFonts w:hint="eastAsia"/>
          <w:sz w:val="24"/>
        </w:rPr>
        <w:t>实验课考核成绩确定，实验课成绩占课程总成绩的比例等。</w:t>
      </w:r>
    </w:p>
    <w:p w:rsidR="00152E39" w:rsidRDefault="00152E39" w:rsidP="00152E39">
      <w:pPr>
        <w:spacing w:line="440" w:lineRule="exact"/>
        <w:rPr>
          <w:rFonts w:ascii="宋体" w:hAnsi="宋体" w:hint="eastAsia"/>
          <w:sz w:val="24"/>
        </w:rPr>
      </w:pPr>
      <w:r>
        <w:rPr>
          <w:rFonts w:ascii="黑体" w:eastAsia="黑体" w:hAnsi="宋体" w:hint="eastAsia"/>
          <w:sz w:val="24"/>
        </w:rPr>
        <w:t>十、采用教材</w:t>
      </w:r>
      <w:r>
        <w:rPr>
          <w:rFonts w:ascii="宋体" w:hAnsi="宋体" w:hint="eastAsia"/>
          <w:sz w:val="24"/>
        </w:rPr>
        <w:t>：编者.书名.出版地：出版社，出版年</w:t>
      </w:r>
    </w:p>
    <w:p w:rsidR="000E77A1" w:rsidRPr="00152E39" w:rsidRDefault="00152E39"/>
    <w:sectPr w:rsidR="000E77A1" w:rsidRPr="00152E39" w:rsidSect="00C9111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FZSSK--GBK1-00+ZFJDYE-9">
    <w:altName w:val="方正舒体"/>
    <w:panose1 w:val="00000000000000000000"/>
    <w:charset w:val="86"/>
    <w:family w:val="auto"/>
    <w:notTrueType/>
    <w:pitch w:val="default"/>
    <w:sig w:usb0="00000001" w:usb1="080E0000" w:usb2="00000010" w:usb3="00000000" w:csb0="00040000" w:csb1="00000000"/>
  </w:font>
  <w:font w:name="FZSSK--GBK1-00+ZFJDYH-19">
    <w:altName w:val="方正舒体"/>
    <w:panose1 w:val="00000000000000000000"/>
    <w:charset w:val="86"/>
    <w:family w:val="auto"/>
    <w:notTrueType/>
    <w:pitch w:val="default"/>
    <w:sig w:usb0="00000001" w:usb1="080E0000" w:usb2="00000010" w:usb3="00000000" w:csb0="00040000" w:csb1="00000000"/>
  </w:font>
  <w:font w:name="SSJ4+ZFJDYD-1">
    <w:altName w:val="方正舒体"/>
    <w:panose1 w:val="00000000000000000000"/>
    <w:charset w:val="86"/>
    <w:family w:val="auto"/>
    <w:notTrueType/>
    <w:pitch w:val="default"/>
    <w:sig w:usb0="00000001" w:usb1="080E0000" w:usb2="00000010" w:usb3="00000000" w:csb0="00040000" w:csb1="00000000"/>
  </w:font>
  <w:font w:name="FZSSK--GBK1-00+ZFJDYF-15">
    <w:altName w:val="方正舒体"/>
    <w:panose1 w:val="00000000000000000000"/>
    <w:charset w:val="86"/>
    <w:family w:val="auto"/>
    <w:notTrueType/>
    <w:pitch w:val="default"/>
    <w:sig w:usb0="00000001" w:usb1="080E0000" w:usb2="00000010" w:usb3="00000000" w:csb0="00040000" w:csb1="00000000"/>
  </w:font>
  <w:font w:name="DY86+ZFJDYg-116">
    <w:altName w:val="方正舒体"/>
    <w:panose1 w:val="00000000000000000000"/>
    <w:charset w:val="86"/>
    <w:family w:val="auto"/>
    <w:notTrueType/>
    <w:pitch w:val="default"/>
    <w:sig w:usb0="00000001" w:usb1="080E0000" w:usb2="00000010" w:usb3="00000000" w:csb0="00040000" w:csb1="00000000"/>
  </w:font>
  <w:font w:name="FZSSK--GBK1-00+ZFJDYF-14">
    <w:altName w:val="方正舒体"/>
    <w:panose1 w:val="00000000000000000000"/>
    <w:charset w:val="86"/>
    <w:family w:val="auto"/>
    <w:notTrueType/>
    <w:pitch w:val="default"/>
    <w:sig w:usb0="00000001" w:usb1="080E0000" w:usb2="00000010" w:usb3="00000000" w:csb0="00040000" w:csb1="00000000"/>
  </w:font>
  <w:font w:name="FZSSK--GBK1-00+ZFJDYO-45">
    <w:altName w:val="方正舒体"/>
    <w:panose1 w:val="00000000000000000000"/>
    <w:charset w:val="86"/>
    <w:family w:val="auto"/>
    <w:notTrueType/>
    <w:pitch w:val="default"/>
    <w:sig w:usb0="00000001" w:usb1="080E0000" w:usb2="00000010" w:usb3="00000000" w:csb0="00040000" w:csb1="00000000"/>
  </w:font>
  <w:font w:name="FZSSK--GBK1-00+ZFJDYQ-54">
    <w:altName w:val="方正舒体"/>
    <w:panose1 w:val="00000000000000000000"/>
    <w:charset w:val="86"/>
    <w:family w:val="auto"/>
    <w:notTrueType/>
    <w:pitch w:val="default"/>
    <w:sig w:usb0="00000001" w:usb1="080E0000" w:usb2="00000010" w:usb3="00000000" w:csb0="00040000" w:csb1="00000000"/>
  </w:font>
  <w:font w:name="FZSSK--GBK1-00+ZFJDYJ-28">
    <w:altName w:val="方正舒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52E39"/>
    <w:rsid w:val="00152E39"/>
    <w:rsid w:val="00203A00"/>
    <w:rsid w:val="005518D2"/>
    <w:rsid w:val="00C911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E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287</Words>
  <Characters>1637</Characters>
  <Application>Microsoft Office Word</Application>
  <DocSecurity>0</DocSecurity>
  <Lines>13</Lines>
  <Paragraphs>3</Paragraphs>
  <ScaleCrop>false</ScaleCrop>
  <Company>Microsoft</Company>
  <LinksUpToDate>false</LinksUpToDate>
  <CharactersWithSpaces>1921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dc:creator>
  <cp:lastModifiedBy>SD</cp:lastModifiedBy>
  <cp:revision>1</cp:revision>
  <dcterms:created xsi:type="dcterms:W3CDTF">2017-09-20T07:01:00Z</dcterms:created>
  <dcterms:modified xsi:type="dcterms:W3CDTF">2017-09-20T07:03:00Z</dcterms:modified>
</cp:coreProperties>
</file>