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335" w:after="100" w:afterAutospacing="1" w:line="435" w:lineRule="atLeast"/>
        <w:jc w:val="center"/>
        <w:outlineLvl w:val="0"/>
        <w:rPr>
          <w:rFonts w:ascii="微软雅黑" w:hAnsi="微软雅黑" w:eastAsia="微软雅黑" w:cs="Tahoma"/>
          <w:b/>
          <w:bCs/>
          <w:caps w:val="0"/>
          <w:color w:val="282828"/>
          <w:kern w:val="36"/>
          <w:sz w:val="29"/>
          <w:szCs w:val="29"/>
        </w:rPr>
      </w:pPr>
      <w:r>
        <w:rPr>
          <w:rFonts w:hint="eastAsia" w:ascii="微软雅黑" w:hAnsi="微软雅黑" w:eastAsia="微软雅黑" w:cs="Tahoma"/>
          <w:b/>
          <w:bCs/>
          <w:caps w:val="0"/>
          <w:color w:val="282828"/>
          <w:kern w:val="36"/>
          <w:sz w:val="29"/>
          <w:szCs w:val="29"/>
        </w:rPr>
        <w:t xml:space="preserve">关于开展2017年天津市普通高等学校实验教学示范中心建设单位验收工作的通知 </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各天津市实验教学示范中心建设单位：</w:t>
      </w:r>
    </w:p>
    <w:p>
      <w:pPr>
        <w:widowControl/>
        <w:ind w:firstLine="800" w:firstLineChars="250"/>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根据《市教委关于开展</w:t>
      </w:r>
      <w:r>
        <w:rPr>
          <w:rFonts w:ascii="Calibri" w:hAnsi="Calibri" w:eastAsia="微软雅黑" w:cs="Tahoma"/>
          <w:caps w:val="0"/>
          <w:color w:val="333333"/>
          <w:kern w:val="0"/>
          <w:sz w:val="32"/>
          <w:szCs w:val="32"/>
        </w:rPr>
        <w:t>2017</w:t>
      </w:r>
      <w:r>
        <w:rPr>
          <w:rFonts w:hint="eastAsia" w:ascii="Calibri" w:hAnsi="Calibri" w:eastAsia="宋体" w:cs="Tahoma"/>
          <w:caps w:val="0"/>
          <w:color w:val="333333"/>
          <w:kern w:val="0"/>
          <w:sz w:val="32"/>
          <w:szCs w:val="32"/>
        </w:rPr>
        <w:t>年天津市普通高等学校实验教学示范中心建设单位验收工作的通知（以下简称“通知”）》（津教委高〔</w:t>
      </w:r>
      <w:r>
        <w:rPr>
          <w:rFonts w:ascii="Calibri" w:hAnsi="Calibri" w:eastAsia="微软雅黑" w:cs="Tahoma"/>
          <w:caps w:val="0"/>
          <w:color w:val="333333"/>
          <w:kern w:val="0"/>
          <w:sz w:val="32"/>
          <w:szCs w:val="32"/>
        </w:rPr>
        <w:t>2017</w:t>
      </w:r>
      <w:r>
        <w:rPr>
          <w:rFonts w:hint="eastAsia" w:ascii="Calibri" w:hAnsi="Calibri" w:eastAsia="宋体" w:cs="Tahoma"/>
          <w:caps w:val="0"/>
          <w:color w:val="333333"/>
          <w:kern w:val="0"/>
          <w:sz w:val="32"/>
          <w:szCs w:val="32"/>
        </w:rPr>
        <w:t>〕</w:t>
      </w:r>
      <w:r>
        <w:rPr>
          <w:rFonts w:ascii="Calibri" w:hAnsi="Calibri" w:eastAsia="微软雅黑" w:cs="Tahoma"/>
          <w:caps w:val="0"/>
          <w:color w:val="333333"/>
          <w:kern w:val="0"/>
          <w:sz w:val="32"/>
          <w:szCs w:val="32"/>
        </w:rPr>
        <w:t>6</w:t>
      </w:r>
      <w:r>
        <w:rPr>
          <w:rFonts w:hint="eastAsia" w:ascii="Calibri" w:hAnsi="Calibri" w:eastAsia="宋体" w:cs="Tahoma"/>
          <w:caps w:val="0"/>
          <w:color w:val="333333"/>
          <w:kern w:val="0"/>
          <w:sz w:val="32"/>
          <w:szCs w:val="32"/>
        </w:rPr>
        <w:t>号）文件要求，市教委决定启动普通高等学校实验教学示范中心建设验收工作。现将有关要求通知如下。</w:t>
      </w:r>
    </w:p>
    <w:p>
      <w:pPr>
        <w:widowControl/>
        <w:ind w:firstLine="643" w:firstLineChars="200"/>
        <w:jc w:val="left"/>
        <w:rPr>
          <w:rFonts w:ascii="微软雅黑" w:hAnsi="微软雅黑" w:eastAsia="微软雅黑" w:cs="Tahoma"/>
          <w:caps w:val="0"/>
          <w:color w:val="333333"/>
          <w:kern w:val="0"/>
          <w:sz w:val="23"/>
          <w:szCs w:val="23"/>
        </w:rPr>
      </w:pPr>
      <w:r>
        <w:rPr>
          <w:rFonts w:hint="eastAsia" w:ascii="Calibri" w:hAnsi="Calibri" w:eastAsia="宋体" w:cs="Tahoma"/>
          <w:b/>
          <w:caps w:val="0"/>
          <w:color w:val="333333"/>
          <w:kern w:val="0"/>
          <w:sz w:val="32"/>
        </w:rPr>
        <w:t>一、验收对象</w:t>
      </w:r>
    </w:p>
    <w:p>
      <w:pPr>
        <w:widowControl/>
        <w:ind w:firstLine="640" w:firstLineChars="200"/>
        <w:jc w:val="left"/>
        <w:rPr>
          <w:rFonts w:ascii="微软雅黑" w:hAnsi="微软雅黑" w:eastAsia="微软雅黑" w:cs="Tahoma"/>
          <w:caps w:val="0"/>
          <w:color w:val="333333"/>
          <w:kern w:val="0"/>
          <w:sz w:val="23"/>
          <w:szCs w:val="23"/>
        </w:rPr>
      </w:pPr>
      <w:r>
        <w:rPr>
          <w:rFonts w:ascii="Calibri" w:hAnsi="Calibri" w:eastAsia="微软雅黑" w:cs="Tahoma"/>
          <w:caps w:val="0"/>
          <w:color w:val="333333"/>
          <w:kern w:val="0"/>
          <w:sz w:val="32"/>
          <w:szCs w:val="32"/>
        </w:rPr>
        <w:t>2012</w:t>
      </w:r>
      <w:r>
        <w:rPr>
          <w:rFonts w:hint="eastAsia" w:ascii="Calibri" w:hAnsi="Calibri" w:eastAsia="宋体" w:cs="Tahoma"/>
          <w:caps w:val="0"/>
          <w:color w:val="333333"/>
          <w:kern w:val="0"/>
          <w:sz w:val="32"/>
          <w:szCs w:val="32"/>
        </w:rPr>
        <w:t>年和</w:t>
      </w:r>
      <w:r>
        <w:rPr>
          <w:rFonts w:ascii="Calibri" w:hAnsi="Calibri" w:eastAsia="微软雅黑" w:cs="Tahoma"/>
          <w:caps w:val="0"/>
          <w:color w:val="333333"/>
          <w:kern w:val="0"/>
          <w:sz w:val="32"/>
          <w:szCs w:val="32"/>
        </w:rPr>
        <w:t>2013</w:t>
      </w:r>
      <w:r>
        <w:rPr>
          <w:rFonts w:hint="eastAsia" w:ascii="Calibri" w:hAnsi="Calibri" w:eastAsia="宋体" w:cs="Tahoma"/>
          <w:caps w:val="0"/>
          <w:color w:val="333333"/>
          <w:kern w:val="0"/>
          <w:sz w:val="32"/>
          <w:szCs w:val="32"/>
        </w:rPr>
        <w:t>年获批的天津市普通高等学校实验教学示范中心建设单位。涉及我校的示范中心建设单位名单请见附件。</w:t>
      </w:r>
    </w:p>
    <w:p>
      <w:pPr>
        <w:widowControl/>
        <w:ind w:firstLine="643" w:firstLineChars="200"/>
        <w:jc w:val="left"/>
        <w:rPr>
          <w:rFonts w:ascii="微软雅黑" w:hAnsi="微软雅黑" w:eastAsia="微软雅黑" w:cs="Tahoma"/>
          <w:caps w:val="0"/>
          <w:color w:val="333333"/>
          <w:kern w:val="0"/>
          <w:sz w:val="23"/>
          <w:szCs w:val="23"/>
        </w:rPr>
      </w:pPr>
      <w:r>
        <w:rPr>
          <w:rFonts w:hint="eastAsia" w:ascii="Calibri" w:hAnsi="Calibri" w:eastAsia="宋体" w:cs="Tahoma"/>
          <w:b/>
          <w:caps w:val="0"/>
          <w:color w:val="333333"/>
          <w:kern w:val="0"/>
          <w:sz w:val="32"/>
        </w:rPr>
        <w:t>二、验收内容</w:t>
      </w:r>
    </w:p>
    <w:p>
      <w:pPr>
        <w:widowControl/>
        <w:ind w:firstLine="640" w:firstLineChars="200"/>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以《通知》中的《天津市普通高等学校实验教学示范中心评审指标体系》（见附件</w:t>
      </w:r>
      <w:r>
        <w:rPr>
          <w:rFonts w:hint="eastAsia" w:ascii="Calibri" w:hAnsi="Calibri" w:eastAsia="微软雅黑" w:cs="Tahoma"/>
          <w:caps w:val="0"/>
          <w:color w:val="333333"/>
          <w:kern w:val="0"/>
          <w:sz w:val="32"/>
          <w:szCs w:val="32"/>
          <w:lang w:val="en-US" w:eastAsia="zh-CN"/>
        </w:rPr>
        <w:t>1</w:t>
      </w:r>
      <w:r>
        <w:rPr>
          <w:rFonts w:hint="eastAsia" w:ascii="Calibri" w:hAnsi="Calibri" w:eastAsia="宋体" w:cs="Tahoma"/>
          <w:caps w:val="0"/>
          <w:color w:val="333333"/>
          <w:kern w:val="0"/>
          <w:sz w:val="32"/>
          <w:szCs w:val="32"/>
        </w:rPr>
        <w:t>）为依据，对建设单位的建设成效、示范效应和发展目标等进行检查和评价。</w:t>
      </w:r>
    </w:p>
    <w:p>
      <w:pPr>
        <w:widowControl/>
        <w:ind w:firstLine="643" w:firstLineChars="200"/>
        <w:jc w:val="left"/>
        <w:rPr>
          <w:rFonts w:ascii="微软雅黑" w:hAnsi="微软雅黑" w:eastAsia="微软雅黑" w:cs="Tahoma"/>
          <w:caps w:val="0"/>
          <w:color w:val="333333"/>
          <w:kern w:val="0"/>
          <w:sz w:val="23"/>
          <w:szCs w:val="23"/>
        </w:rPr>
      </w:pPr>
      <w:r>
        <w:rPr>
          <w:rFonts w:hint="eastAsia" w:ascii="Calibri" w:hAnsi="Calibri" w:eastAsia="宋体" w:cs="Tahoma"/>
          <w:b/>
          <w:caps w:val="0"/>
          <w:color w:val="333333"/>
          <w:kern w:val="0"/>
          <w:sz w:val="32"/>
        </w:rPr>
        <w:t>三、验收方式</w:t>
      </w:r>
    </w:p>
    <w:p>
      <w:pPr>
        <w:widowControl/>
        <w:ind w:firstLine="640" w:firstLineChars="200"/>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分为学校自评和市教委专家评审两个阶段。</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（一）学校自评</w:t>
      </w:r>
    </w:p>
    <w:p>
      <w:pPr>
        <w:widowControl/>
        <w:ind w:firstLine="480" w:firstLineChars="150"/>
        <w:jc w:val="left"/>
        <w:rPr>
          <w:rFonts w:ascii="微软雅黑" w:hAnsi="微软雅黑" w:eastAsia="微软雅黑" w:cs="Tahoma"/>
          <w:caps w:val="0"/>
          <w:color w:val="333333"/>
          <w:kern w:val="0"/>
          <w:sz w:val="23"/>
          <w:szCs w:val="23"/>
        </w:rPr>
      </w:pPr>
      <w:r>
        <w:rPr>
          <w:rFonts w:ascii="Calibri" w:hAnsi="Calibri" w:eastAsia="微软雅黑" w:cs="Tahoma"/>
          <w:caps w:val="0"/>
          <w:color w:val="333333"/>
          <w:kern w:val="0"/>
          <w:sz w:val="32"/>
          <w:szCs w:val="32"/>
        </w:rPr>
        <w:t>2017</w:t>
      </w:r>
      <w:r>
        <w:rPr>
          <w:rFonts w:hint="eastAsia" w:ascii="Calibri" w:hAnsi="Calibri" w:eastAsia="宋体" w:cs="Tahoma"/>
          <w:caps w:val="0"/>
          <w:color w:val="333333"/>
          <w:kern w:val="0"/>
          <w:sz w:val="32"/>
          <w:szCs w:val="32"/>
        </w:rPr>
        <w:t>年</w:t>
      </w:r>
      <w:r>
        <w:rPr>
          <w:rFonts w:ascii="Calibri" w:hAnsi="Calibri" w:eastAsia="微软雅黑" w:cs="Tahoma"/>
          <w:caps w:val="0"/>
          <w:color w:val="333333"/>
          <w:kern w:val="0"/>
          <w:sz w:val="32"/>
          <w:szCs w:val="32"/>
        </w:rPr>
        <w:t>5</w:t>
      </w:r>
      <w:r>
        <w:rPr>
          <w:rFonts w:hint="eastAsia" w:ascii="Calibri" w:hAnsi="Calibri" w:eastAsia="宋体" w:cs="Tahoma"/>
          <w:caps w:val="0"/>
          <w:color w:val="333333"/>
          <w:kern w:val="0"/>
          <w:sz w:val="32"/>
          <w:szCs w:val="32"/>
        </w:rPr>
        <w:t>月</w:t>
      </w:r>
      <w:r>
        <w:rPr>
          <w:rFonts w:ascii="Calibri" w:hAnsi="Calibri" w:eastAsia="微软雅黑" w:cs="Tahoma"/>
          <w:caps w:val="0"/>
          <w:color w:val="333333"/>
          <w:kern w:val="0"/>
          <w:sz w:val="32"/>
          <w:szCs w:val="32"/>
        </w:rPr>
        <w:t>31</w:t>
      </w:r>
      <w:r>
        <w:rPr>
          <w:rFonts w:hint="eastAsia" w:ascii="Calibri" w:hAnsi="Calibri" w:eastAsia="宋体" w:cs="Tahoma"/>
          <w:caps w:val="0"/>
          <w:color w:val="333333"/>
          <w:kern w:val="0"/>
          <w:sz w:val="32"/>
          <w:szCs w:val="32"/>
        </w:rPr>
        <w:t>日前，学校组织完成自评工作，并将自评报告、发展规划等材料在学校官网上进行公示后，以学校正式文件上报市教委。</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（二）教委评审</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市教委组织专家对学校上报的建设单位验收材料进行统一审核，采取网络评审、会议评审、学校答辩、现场考察等多种方式进行。根据专家审核意见，确定建设单位的验收结果。公示后，发文公布验收结果。验收合格的授予</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天津市普通高等学校实验教学示范中心</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称号。</w:t>
      </w:r>
    </w:p>
    <w:p>
      <w:pPr>
        <w:widowControl/>
        <w:ind w:firstLine="803" w:firstLineChars="250"/>
        <w:jc w:val="left"/>
        <w:rPr>
          <w:rFonts w:ascii="微软雅黑" w:hAnsi="微软雅黑" w:eastAsia="微软雅黑" w:cs="Tahoma"/>
          <w:caps w:val="0"/>
          <w:color w:val="333333"/>
          <w:kern w:val="0"/>
          <w:sz w:val="23"/>
          <w:szCs w:val="23"/>
        </w:rPr>
      </w:pPr>
      <w:r>
        <w:rPr>
          <w:rFonts w:hint="eastAsia" w:ascii="Calibri" w:hAnsi="Calibri" w:eastAsia="宋体" w:cs="Tahoma"/>
          <w:b/>
          <w:caps w:val="0"/>
          <w:color w:val="333333"/>
          <w:kern w:val="0"/>
          <w:sz w:val="32"/>
        </w:rPr>
        <w:t>四、具体安排</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（一）</w:t>
      </w:r>
      <w:r>
        <w:rPr>
          <w:rFonts w:ascii="Calibri" w:hAnsi="Calibri" w:eastAsia="微软雅黑" w:cs="Tahoma"/>
          <w:caps w:val="0"/>
          <w:color w:val="333333"/>
          <w:kern w:val="0"/>
          <w:sz w:val="32"/>
          <w:szCs w:val="32"/>
        </w:rPr>
        <w:t>4</w:t>
      </w:r>
      <w:r>
        <w:rPr>
          <w:rFonts w:hint="eastAsia" w:ascii="Calibri" w:hAnsi="Calibri" w:eastAsia="宋体" w:cs="Tahoma"/>
          <w:caps w:val="0"/>
          <w:color w:val="333333"/>
          <w:kern w:val="0"/>
          <w:sz w:val="32"/>
          <w:szCs w:val="32"/>
        </w:rPr>
        <w:t>月</w:t>
      </w:r>
      <w:r>
        <w:rPr>
          <w:rFonts w:ascii="Calibri" w:hAnsi="Calibri" w:eastAsia="微软雅黑" w:cs="Tahoma"/>
          <w:caps w:val="0"/>
          <w:color w:val="333333"/>
          <w:kern w:val="0"/>
          <w:sz w:val="32"/>
          <w:szCs w:val="32"/>
        </w:rPr>
        <w:t>28</w:t>
      </w:r>
      <w:r>
        <w:rPr>
          <w:rFonts w:hint="eastAsia" w:ascii="Calibri" w:hAnsi="Calibri" w:eastAsia="宋体" w:cs="Tahoma"/>
          <w:caps w:val="0"/>
          <w:color w:val="333333"/>
          <w:kern w:val="0"/>
          <w:sz w:val="32"/>
          <w:szCs w:val="32"/>
        </w:rPr>
        <w:t>日前，请各示范中心建设单位将《天津市普通高等学校实验教学示范中心建设单位情况汇总表》（见附件</w:t>
      </w:r>
      <w:r>
        <w:rPr>
          <w:rFonts w:hint="eastAsia" w:ascii="Calibri" w:hAnsi="Calibri" w:eastAsia="微软雅黑" w:cs="Tahoma"/>
          <w:caps w:val="0"/>
          <w:color w:val="333333"/>
          <w:kern w:val="0"/>
          <w:sz w:val="32"/>
          <w:szCs w:val="32"/>
          <w:lang w:val="en-US" w:eastAsia="zh-CN"/>
        </w:rPr>
        <w:t>4</w:t>
      </w:r>
      <w:r>
        <w:rPr>
          <w:rFonts w:hint="eastAsia" w:ascii="Calibri" w:hAnsi="Calibri" w:eastAsia="宋体" w:cs="Tahoma"/>
          <w:caps w:val="0"/>
          <w:color w:val="333333"/>
          <w:kern w:val="0"/>
          <w:sz w:val="32"/>
          <w:szCs w:val="32"/>
        </w:rPr>
        <w:t>）电子版报送至资产设备管理处实验室管理科。</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（二）</w:t>
      </w:r>
      <w:r>
        <w:rPr>
          <w:rFonts w:ascii="Calibri" w:hAnsi="Calibri" w:eastAsia="微软雅黑" w:cs="Tahoma"/>
          <w:caps w:val="0"/>
          <w:color w:val="333333"/>
          <w:kern w:val="0"/>
          <w:sz w:val="32"/>
          <w:szCs w:val="32"/>
        </w:rPr>
        <w:t>5</w:t>
      </w:r>
      <w:r>
        <w:rPr>
          <w:rFonts w:hint="eastAsia" w:ascii="Calibri" w:hAnsi="Calibri" w:eastAsia="宋体" w:cs="Tahoma"/>
          <w:caps w:val="0"/>
          <w:color w:val="333333"/>
          <w:kern w:val="0"/>
          <w:sz w:val="32"/>
          <w:szCs w:val="32"/>
        </w:rPr>
        <w:t>月</w:t>
      </w:r>
      <w:r>
        <w:rPr>
          <w:rFonts w:ascii="Calibri" w:hAnsi="Calibri" w:eastAsia="微软雅黑" w:cs="Tahoma"/>
          <w:caps w:val="0"/>
          <w:color w:val="333333"/>
          <w:kern w:val="0"/>
          <w:sz w:val="32"/>
          <w:szCs w:val="32"/>
        </w:rPr>
        <w:t>19</w:t>
      </w:r>
      <w:r>
        <w:rPr>
          <w:rFonts w:hint="eastAsia" w:ascii="Calibri" w:hAnsi="Calibri" w:eastAsia="宋体" w:cs="Tahoma"/>
          <w:caps w:val="0"/>
          <w:color w:val="333333"/>
          <w:kern w:val="0"/>
          <w:sz w:val="32"/>
          <w:szCs w:val="32"/>
        </w:rPr>
        <w:t>日前，各示范中心建设单位组织完成自评工作，并将自评报告、发展规划等材料一式两份报送资产设备管理处实验室管理科。</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（三）</w:t>
      </w:r>
      <w:r>
        <w:rPr>
          <w:rFonts w:ascii="Calibri" w:hAnsi="Calibri" w:eastAsia="微软雅黑" w:cs="Tahoma"/>
          <w:caps w:val="0"/>
          <w:color w:val="333333"/>
          <w:kern w:val="0"/>
          <w:sz w:val="32"/>
          <w:szCs w:val="32"/>
        </w:rPr>
        <w:t>5</w:t>
      </w:r>
      <w:r>
        <w:rPr>
          <w:rFonts w:hint="eastAsia" w:ascii="Calibri" w:hAnsi="Calibri" w:eastAsia="宋体" w:cs="Tahoma"/>
          <w:caps w:val="0"/>
          <w:color w:val="333333"/>
          <w:kern w:val="0"/>
          <w:sz w:val="32"/>
          <w:szCs w:val="32"/>
        </w:rPr>
        <w:t>月</w:t>
      </w:r>
      <w:r>
        <w:rPr>
          <w:rFonts w:ascii="Calibri" w:hAnsi="Calibri" w:eastAsia="微软雅黑" w:cs="Tahoma"/>
          <w:caps w:val="0"/>
          <w:color w:val="333333"/>
          <w:kern w:val="0"/>
          <w:sz w:val="32"/>
          <w:szCs w:val="32"/>
        </w:rPr>
        <w:t>2</w:t>
      </w:r>
      <w:r>
        <w:rPr>
          <w:rFonts w:hint="eastAsia" w:ascii="Calibri" w:hAnsi="Calibri" w:eastAsia="宋体" w:cs="Tahoma"/>
          <w:caps w:val="0"/>
          <w:color w:val="333333"/>
          <w:kern w:val="0"/>
          <w:sz w:val="32"/>
          <w:szCs w:val="32"/>
        </w:rPr>
        <w:t>日至</w:t>
      </w:r>
      <w:r>
        <w:rPr>
          <w:rFonts w:ascii="Calibri" w:hAnsi="Calibri" w:eastAsia="微软雅黑" w:cs="Tahoma"/>
          <w:caps w:val="0"/>
          <w:color w:val="333333"/>
          <w:kern w:val="0"/>
          <w:sz w:val="32"/>
          <w:szCs w:val="32"/>
        </w:rPr>
        <w:t>30</w:t>
      </w:r>
      <w:r>
        <w:rPr>
          <w:rFonts w:hint="eastAsia" w:ascii="Calibri" w:hAnsi="Calibri" w:eastAsia="宋体" w:cs="Tahoma"/>
          <w:caps w:val="0"/>
          <w:color w:val="333333"/>
          <w:kern w:val="0"/>
          <w:sz w:val="32"/>
          <w:szCs w:val="32"/>
        </w:rPr>
        <w:t>日，各建设单位在</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天津市实验教学示范中心建设单位验收申报与评审管理系统</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w:t>
      </w:r>
      <w:r>
        <w:rPr>
          <w:rFonts w:ascii="Calibri" w:hAnsi="Calibri" w:eastAsia="微软雅黑" w:cs="Tahoma"/>
          <w:caps w:val="0"/>
          <w:color w:val="333333"/>
          <w:kern w:val="0"/>
          <w:sz w:val="32"/>
          <w:szCs w:val="32"/>
        </w:rPr>
        <w:t>http://202.113.108.58/</w:t>
      </w:r>
      <w:r>
        <w:rPr>
          <w:rFonts w:hint="eastAsia" w:ascii="Calibri" w:hAnsi="Calibri" w:eastAsia="宋体" w:cs="Tahoma"/>
          <w:caps w:val="0"/>
          <w:color w:val="333333"/>
          <w:kern w:val="0"/>
          <w:sz w:val="32"/>
          <w:szCs w:val="32"/>
        </w:rPr>
        <w:t>）中填报各项信息。</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（四）</w:t>
      </w:r>
      <w:r>
        <w:rPr>
          <w:rFonts w:ascii="Calibri" w:hAnsi="Calibri" w:eastAsia="微软雅黑" w:cs="Tahoma"/>
          <w:caps w:val="0"/>
          <w:color w:val="333333"/>
          <w:kern w:val="0"/>
          <w:sz w:val="32"/>
          <w:szCs w:val="32"/>
        </w:rPr>
        <w:t>5</w:t>
      </w:r>
      <w:r>
        <w:rPr>
          <w:rFonts w:hint="eastAsia" w:ascii="Calibri" w:hAnsi="Calibri" w:eastAsia="宋体" w:cs="Tahoma"/>
          <w:caps w:val="0"/>
          <w:color w:val="333333"/>
          <w:kern w:val="0"/>
          <w:sz w:val="32"/>
          <w:szCs w:val="32"/>
        </w:rPr>
        <w:t>月</w:t>
      </w:r>
      <w:r>
        <w:rPr>
          <w:rFonts w:ascii="Calibri" w:hAnsi="Calibri" w:eastAsia="微软雅黑" w:cs="Tahoma"/>
          <w:caps w:val="0"/>
          <w:color w:val="333333"/>
          <w:kern w:val="0"/>
          <w:sz w:val="32"/>
          <w:szCs w:val="32"/>
        </w:rPr>
        <w:t>26</w:t>
      </w:r>
      <w:r>
        <w:rPr>
          <w:rFonts w:hint="eastAsia" w:ascii="Calibri" w:hAnsi="Calibri" w:eastAsia="宋体" w:cs="Tahoma"/>
          <w:caps w:val="0"/>
          <w:color w:val="333333"/>
          <w:kern w:val="0"/>
          <w:sz w:val="32"/>
          <w:szCs w:val="32"/>
        </w:rPr>
        <w:t>日至</w:t>
      </w:r>
      <w:r>
        <w:rPr>
          <w:rFonts w:ascii="Calibri" w:hAnsi="Calibri" w:eastAsia="微软雅黑" w:cs="Tahoma"/>
          <w:caps w:val="0"/>
          <w:color w:val="333333"/>
          <w:kern w:val="0"/>
          <w:sz w:val="32"/>
          <w:szCs w:val="32"/>
        </w:rPr>
        <w:t>30</w:t>
      </w:r>
      <w:r>
        <w:rPr>
          <w:rFonts w:hint="eastAsia" w:ascii="Calibri" w:hAnsi="Calibri" w:eastAsia="宋体" w:cs="Tahoma"/>
          <w:caps w:val="0"/>
          <w:color w:val="333333"/>
          <w:kern w:val="0"/>
          <w:sz w:val="32"/>
          <w:szCs w:val="32"/>
        </w:rPr>
        <w:t>日，建设单位将所申报的各项材料在学校官网上进行公示。</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（五）</w:t>
      </w:r>
      <w:r>
        <w:rPr>
          <w:rFonts w:ascii="Calibri" w:hAnsi="Calibri" w:eastAsia="微软雅黑" w:cs="Tahoma"/>
          <w:caps w:val="0"/>
          <w:color w:val="333333"/>
          <w:kern w:val="0"/>
          <w:sz w:val="32"/>
          <w:szCs w:val="32"/>
        </w:rPr>
        <w:t>5</w:t>
      </w:r>
      <w:r>
        <w:rPr>
          <w:rFonts w:hint="eastAsia" w:ascii="Calibri" w:hAnsi="Calibri" w:eastAsia="宋体" w:cs="Tahoma"/>
          <w:caps w:val="0"/>
          <w:color w:val="333333"/>
          <w:kern w:val="0"/>
          <w:sz w:val="32"/>
          <w:szCs w:val="32"/>
        </w:rPr>
        <w:t>月</w:t>
      </w:r>
      <w:r>
        <w:rPr>
          <w:rFonts w:ascii="Calibri" w:hAnsi="Calibri" w:eastAsia="微软雅黑" w:cs="Tahoma"/>
          <w:caps w:val="0"/>
          <w:color w:val="333333"/>
          <w:kern w:val="0"/>
          <w:sz w:val="32"/>
          <w:szCs w:val="32"/>
        </w:rPr>
        <w:t>31</w:t>
      </w:r>
      <w:r>
        <w:rPr>
          <w:rFonts w:hint="eastAsia" w:ascii="Calibri" w:hAnsi="Calibri" w:eastAsia="宋体" w:cs="Tahoma"/>
          <w:caps w:val="0"/>
          <w:color w:val="333333"/>
          <w:kern w:val="0"/>
          <w:sz w:val="32"/>
          <w:szCs w:val="32"/>
        </w:rPr>
        <w:t>日，学校将申请验收的公文及各建设单位的文字材料报送至市教委高等教育处。</w:t>
      </w:r>
    </w:p>
    <w:p>
      <w:pPr>
        <w:widowControl/>
        <w:ind w:firstLine="803" w:firstLineChars="250"/>
        <w:jc w:val="left"/>
        <w:rPr>
          <w:rFonts w:ascii="微软雅黑" w:hAnsi="微软雅黑" w:eastAsia="微软雅黑" w:cs="Tahoma"/>
          <w:caps w:val="0"/>
          <w:color w:val="333333"/>
          <w:kern w:val="0"/>
          <w:sz w:val="23"/>
          <w:szCs w:val="23"/>
        </w:rPr>
      </w:pPr>
      <w:r>
        <w:rPr>
          <w:rFonts w:hint="eastAsia" w:ascii="Calibri" w:hAnsi="Calibri" w:eastAsia="宋体" w:cs="Tahoma"/>
          <w:b/>
          <w:caps w:val="0"/>
          <w:color w:val="333333"/>
          <w:kern w:val="0"/>
          <w:sz w:val="32"/>
        </w:rPr>
        <w:t>五、其它要求</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（一）文字材料</w:t>
      </w:r>
    </w:p>
    <w:p>
      <w:pPr>
        <w:widowControl/>
        <w:ind w:firstLine="480" w:firstLineChars="150"/>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书面材料一律使用标准</w:t>
      </w:r>
      <w:r>
        <w:rPr>
          <w:rFonts w:ascii="Calibri" w:hAnsi="Calibri" w:eastAsia="微软雅黑" w:cs="Tahoma"/>
          <w:caps w:val="0"/>
          <w:color w:val="333333"/>
          <w:kern w:val="0"/>
          <w:sz w:val="32"/>
          <w:szCs w:val="32"/>
        </w:rPr>
        <w:t>A4</w:t>
      </w:r>
      <w:r>
        <w:rPr>
          <w:rFonts w:hint="eastAsia" w:ascii="Calibri" w:hAnsi="Calibri" w:eastAsia="宋体" w:cs="Tahoma"/>
          <w:caps w:val="0"/>
          <w:color w:val="333333"/>
          <w:kern w:val="0"/>
          <w:sz w:val="32"/>
          <w:szCs w:val="32"/>
        </w:rPr>
        <w:t>纸双面印刷，左侧装订，经学校审核后加盖学校公章。具体内容包括</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《天津市普通高等学校实验教学示范中心建设单位验收自评报告》（见附件</w:t>
      </w:r>
      <w:r>
        <w:rPr>
          <w:rFonts w:hint="eastAsia" w:ascii="Calibri" w:hAnsi="Calibri" w:eastAsia="微软雅黑" w:cs="Tahoma"/>
          <w:caps w:val="0"/>
          <w:color w:val="333333"/>
          <w:kern w:val="0"/>
          <w:sz w:val="32"/>
          <w:szCs w:val="32"/>
          <w:lang w:val="en-US" w:eastAsia="zh-CN"/>
        </w:rPr>
        <w:t>2</w:t>
      </w:r>
      <w:r>
        <w:rPr>
          <w:rFonts w:hint="eastAsia" w:ascii="Calibri" w:hAnsi="Calibri" w:eastAsia="宋体" w:cs="Tahoma"/>
          <w:caps w:val="0"/>
          <w:color w:val="333333"/>
          <w:kern w:val="0"/>
          <w:sz w:val="32"/>
          <w:szCs w:val="32"/>
        </w:rPr>
        <w:t>）；《天津市普通高等学校实验教学示范中心建设单位</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十三五</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发展规划》（见附件</w:t>
      </w:r>
      <w:r>
        <w:rPr>
          <w:rFonts w:hint="eastAsia" w:ascii="Calibri" w:hAnsi="Calibri" w:eastAsia="微软雅黑" w:cs="Tahoma"/>
          <w:caps w:val="0"/>
          <w:color w:val="333333"/>
          <w:kern w:val="0"/>
          <w:sz w:val="32"/>
          <w:szCs w:val="32"/>
          <w:lang w:val="en-US" w:eastAsia="zh-CN"/>
        </w:rPr>
        <w:t>3</w:t>
      </w:r>
      <w:r>
        <w:rPr>
          <w:rFonts w:hint="eastAsia" w:ascii="Calibri" w:hAnsi="Calibri" w:eastAsia="宋体" w:cs="Tahoma"/>
          <w:caps w:val="0"/>
          <w:color w:val="333333"/>
          <w:kern w:val="0"/>
          <w:sz w:val="32"/>
          <w:szCs w:val="32"/>
        </w:rPr>
        <w:t>）；其他佐证材料。</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（二）网站要求</w:t>
      </w:r>
    </w:p>
    <w:p>
      <w:pPr>
        <w:widowControl/>
        <w:jc w:val="left"/>
        <w:rPr>
          <w:rFonts w:ascii="微软雅黑" w:hAnsi="微软雅黑" w:eastAsia="微软雅黑" w:cs="Tahoma"/>
          <w:caps w:val="0"/>
          <w:color w:val="333333"/>
          <w:kern w:val="0"/>
          <w:sz w:val="23"/>
          <w:szCs w:val="23"/>
        </w:rPr>
      </w:pPr>
      <w:r>
        <w:rPr>
          <w:rFonts w:ascii="Calibri" w:hAnsi="Calibri" w:eastAsia="微软雅黑" w:cs="Tahoma"/>
          <w:caps w:val="0"/>
          <w:color w:val="333333"/>
          <w:kern w:val="0"/>
          <w:sz w:val="32"/>
          <w:szCs w:val="32"/>
        </w:rPr>
        <w:t>1.</w:t>
      </w:r>
      <w:r>
        <w:rPr>
          <w:rFonts w:hint="eastAsia" w:ascii="Calibri" w:hAnsi="Calibri" w:eastAsia="宋体" w:cs="Tahoma"/>
          <w:caps w:val="0"/>
          <w:color w:val="333333"/>
          <w:kern w:val="0"/>
          <w:sz w:val="32"/>
          <w:szCs w:val="32"/>
        </w:rPr>
        <w:t>独立运行的示范中心门户网站；</w:t>
      </w:r>
    </w:p>
    <w:p>
      <w:pPr>
        <w:widowControl/>
        <w:jc w:val="left"/>
        <w:rPr>
          <w:rFonts w:ascii="微软雅黑" w:hAnsi="微软雅黑" w:eastAsia="微软雅黑" w:cs="Tahoma"/>
          <w:caps w:val="0"/>
          <w:color w:val="333333"/>
          <w:kern w:val="0"/>
          <w:sz w:val="23"/>
          <w:szCs w:val="23"/>
        </w:rPr>
      </w:pPr>
      <w:r>
        <w:rPr>
          <w:rFonts w:ascii="Calibri" w:hAnsi="Calibri" w:eastAsia="微软雅黑" w:cs="Tahoma"/>
          <w:caps w:val="0"/>
          <w:color w:val="333333"/>
          <w:kern w:val="0"/>
          <w:sz w:val="32"/>
          <w:szCs w:val="32"/>
        </w:rPr>
        <w:t>2.</w:t>
      </w:r>
      <w:r>
        <w:rPr>
          <w:rFonts w:hint="eastAsia" w:ascii="Calibri" w:hAnsi="Calibri" w:eastAsia="宋体" w:cs="Tahoma"/>
          <w:caps w:val="0"/>
          <w:color w:val="333333"/>
          <w:kern w:val="0"/>
          <w:sz w:val="32"/>
          <w:szCs w:val="32"/>
        </w:rPr>
        <w:t>可在线浏览的文字材料电子版（含正文、附件、佐证材料）。</w:t>
      </w:r>
    </w:p>
    <w:p>
      <w:pPr>
        <w:widowControl/>
        <w:jc w:val="left"/>
        <w:rPr>
          <w:rFonts w:ascii="微软雅黑" w:hAnsi="微软雅黑" w:eastAsia="微软雅黑" w:cs="Tahoma"/>
          <w:caps w:val="0"/>
          <w:color w:val="333333"/>
          <w:kern w:val="0"/>
          <w:sz w:val="23"/>
          <w:szCs w:val="23"/>
        </w:rPr>
      </w:pPr>
      <w:r>
        <w:rPr>
          <w:rFonts w:ascii="Calibri" w:hAnsi="Calibri" w:eastAsia="微软雅黑" w:cs="Tahoma"/>
          <w:caps w:val="0"/>
          <w:color w:val="333333"/>
          <w:kern w:val="0"/>
          <w:sz w:val="32"/>
          <w:szCs w:val="32"/>
        </w:rPr>
        <w:t>3.</w:t>
      </w:r>
      <w:r>
        <w:rPr>
          <w:rFonts w:hint="eastAsia" w:ascii="Calibri" w:hAnsi="Calibri" w:eastAsia="宋体" w:cs="Tahoma"/>
          <w:caps w:val="0"/>
          <w:color w:val="333333"/>
          <w:kern w:val="0"/>
          <w:sz w:val="32"/>
          <w:szCs w:val="32"/>
        </w:rPr>
        <w:t>示范中心建设单位网站在评审期间应保持</w:t>
      </w:r>
      <w:r>
        <w:rPr>
          <w:rFonts w:ascii="Calibri" w:hAnsi="Calibri" w:eastAsia="微软雅黑" w:cs="Tahoma"/>
          <w:caps w:val="0"/>
          <w:color w:val="333333"/>
          <w:kern w:val="0"/>
          <w:sz w:val="32"/>
          <w:szCs w:val="32"/>
        </w:rPr>
        <w:t>24</w:t>
      </w:r>
      <w:r>
        <w:rPr>
          <w:rFonts w:hint="eastAsia" w:ascii="Calibri" w:hAnsi="Calibri" w:eastAsia="宋体" w:cs="Tahoma"/>
          <w:caps w:val="0"/>
          <w:color w:val="333333"/>
          <w:kern w:val="0"/>
          <w:sz w:val="32"/>
          <w:szCs w:val="32"/>
        </w:rPr>
        <w:t>小时在线，所有文字材料（含正文、附件、佐证材料）的电子版由专门栏目存放并公开展示。</w:t>
      </w:r>
    </w:p>
    <w:p>
      <w:pPr>
        <w:widowControl/>
        <w:jc w:val="lef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（三）在验收过程中发现实验室存在重大安全隐患或发生安全事故、验收材料弄虚作假或学术不端行为的，视情节轻重，分别给予延缓验收、取消建设单位称号等处罚。</w:t>
      </w:r>
    </w:p>
    <w:p>
      <w:pPr>
        <w:widowControl/>
        <w:jc w:val="left"/>
        <w:rPr>
          <w:rFonts w:hint="eastAsia" w:ascii="Calibri" w:hAnsi="Calibri" w:eastAsia="宋体" w:cs="Tahoma"/>
          <w:caps w:val="0"/>
          <w:color w:val="333333"/>
          <w:kern w:val="0"/>
          <w:sz w:val="32"/>
          <w:szCs w:val="32"/>
        </w:rPr>
      </w:pPr>
      <w:r>
        <w:rPr>
          <w:rFonts w:hint="eastAsia" w:ascii="Calibri" w:hAnsi="Calibri" w:eastAsia="宋体" w:cs="Tahoma"/>
          <w:caps w:val="0"/>
          <w:color w:val="333333"/>
          <w:kern w:val="0"/>
          <w:sz w:val="32"/>
          <w:szCs w:val="32"/>
        </w:rPr>
        <w:t>（四）天津市将从天津市高等学校</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十三五</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综合投资规划重点项目中对验收合格的市属普通高校的</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天津市普通高等学校实验教学示范中心</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给予经费支持。示范中心建设任务完成质量及经费落实、使用情况等，均纳入天津市高等学校</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十三五</w:t>
      </w:r>
      <w:r>
        <w:rPr>
          <w:rFonts w:ascii="Calibri" w:hAnsi="Calibri" w:eastAsia="微软雅黑" w:cs="Tahoma"/>
          <w:caps w:val="0"/>
          <w:color w:val="333333"/>
          <w:kern w:val="0"/>
          <w:sz w:val="32"/>
          <w:szCs w:val="32"/>
        </w:rPr>
        <w:t>”</w:t>
      </w:r>
      <w:r>
        <w:rPr>
          <w:rFonts w:hint="eastAsia" w:ascii="Calibri" w:hAnsi="Calibri" w:eastAsia="宋体" w:cs="Tahoma"/>
          <w:caps w:val="0"/>
          <w:color w:val="333333"/>
          <w:kern w:val="0"/>
          <w:sz w:val="32"/>
          <w:szCs w:val="32"/>
        </w:rPr>
        <w:t>综投绩效考核。</w:t>
      </w:r>
    </w:p>
    <w:p>
      <w:pPr>
        <w:widowControl/>
        <w:jc w:val="left"/>
        <w:rPr>
          <w:rFonts w:hint="eastAsia" w:ascii="Calibri" w:hAnsi="Calibri" w:eastAsia="宋体" w:cs="Tahoma"/>
          <w:caps w:val="0"/>
          <w:color w:val="333333"/>
          <w:kern w:val="0"/>
          <w:sz w:val="32"/>
          <w:szCs w:val="32"/>
        </w:rPr>
      </w:pPr>
    </w:p>
    <w:p>
      <w:pPr>
        <w:widowControl/>
        <w:jc w:val="left"/>
        <w:rPr>
          <w:rFonts w:hint="eastAsia" w:ascii="Calibri" w:hAnsi="Calibri" w:eastAsia="宋体" w:cs="Tahoma"/>
          <w:caps w:val="0"/>
          <w:color w:val="333333"/>
          <w:kern w:val="0"/>
          <w:sz w:val="32"/>
          <w:szCs w:val="32"/>
        </w:rPr>
      </w:pPr>
      <w:r>
        <w:rPr>
          <w:rFonts w:hint="eastAsia" w:ascii="Calibri" w:hAnsi="Calibri" w:eastAsia="宋体" w:cs="Tahoma"/>
          <w:caps w:val="0"/>
          <w:color w:val="333333"/>
          <w:kern w:val="0"/>
          <w:sz w:val="32"/>
          <w:szCs w:val="32"/>
        </w:rPr>
        <w:fldChar w:fldCharType="begin"/>
      </w:r>
      <w:r>
        <w:rPr>
          <w:rFonts w:hint="eastAsia" w:ascii="Calibri" w:hAnsi="Calibri" w:eastAsia="宋体" w:cs="Tahoma"/>
          <w:caps w:val="0"/>
          <w:color w:val="333333"/>
          <w:kern w:val="0"/>
          <w:sz w:val="32"/>
          <w:szCs w:val="32"/>
        </w:rPr>
        <w:instrText xml:space="preserve"> HYPERLINK "http://jwc.tjpu.edu.cn/_upload/article/files/8e/aa/f27fe99241a1ae0d3537559c7eaa/30b1cc35-e035-41a2-94b3-0961fc0120ca.doc" </w:instrText>
      </w:r>
      <w:r>
        <w:rPr>
          <w:rFonts w:hint="eastAsia" w:ascii="Calibri" w:hAnsi="Calibri" w:eastAsia="宋体" w:cs="Tahoma"/>
          <w:caps w:val="0"/>
          <w:color w:val="333333"/>
          <w:kern w:val="0"/>
          <w:sz w:val="32"/>
          <w:szCs w:val="32"/>
        </w:rPr>
        <w:fldChar w:fldCharType="separate"/>
      </w:r>
      <w:r>
        <w:rPr>
          <w:rFonts w:hint="eastAsia" w:ascii="Calibri" w:hAnsi="Calibri" w:eastAsia="宋体" w:cs="Tahoma"/>
          <w:caps w:val="0"/>
          <w:color w:val="333333"/>
          <w:kern w:val="0"/>
          <w:sz w:val="32"/>
          <w:szCs w:val="32"/>
        </w:rPr>
        <w:t>附件:涉及我校的示范中心建设单位名单</w:t>
      </w:r>
      <w:r>
        <w:rPr>
          <w:rFonts w:hint="eastAsia" w:ascii="Calibri" w:hAnsi="Calibri" w:eastAsia="宋体" w:cs="Tahoma"/>
          <w:caps w:val="0"/>
          <w:color w:val="333333"/>
          <w:kern w:val="0"/>
          <w:sz w:val="32"/>
          <w:szCs w:val="32"/>
        </w:rPr>
        <w:fldChar w:fldCharType="end"/>
      </w:r>
    </w:p>
    <w:p>
      <w:pPr>
        <w:widowControl/>
        <w:jc w:val="left"/>
        <w:rPr>
          <w:rFonts w:hint="eastAsia" w:ascii="Calibri" w:hAnsi="Calibri" w:eastAsia="宋体" w:cs="Tahoma"/>
          <w:caps w:val="0"/>
          <w:color w:val="333333"/>
          <w:kern w:val="0"/>
          <w:sz w:val="32"/>
          <w:szCs w:val="32"/>
        </w:rPr>
      </w:pPr>
      <w:r>
        <w:rPr>
          <w:rFonts w:hint="eastAsia" w:ascii="Calibri" w:hAnsi="Calibri" w:eastAsia="宋体" w:cs="Tahoma"/>
          <w:caps w:val="0"/>
          <w:color w:val="333333"/>
          <w:kern w:val="0"/>
          <w:sz w:val="32"/>
          <w:szCs w:val="32"/>
        </w:rPr>
        <w:fldChar w:fldCharType="begin"/>
      </w:r>
      <w:r>
        <w:rPr>
          <w:rFonts w:hint="eastAsia" w:ascii="Calibri" w:hAnsi="Calibri" w:eastAsia="宋体" w:cs="Tahoma"/>
          <w:caps w:val="0"/>
          <w:color w:val="333333"/>
          <w:kern w:val="0"/>
          <w:sz w:val="32"/>
          <w:szCs w:val="32"/>
        </w:rPr>
        <w:instrText xml:space="preserve"> HYPERLINK "http://jwc.tjpu.edu.cn/_upload/article/files/8e/aa/f27fe99241a1ae0d3537559c7eaa/6797c138-9239-4f6a-800e-9b007cb1e52b.doc" </w:instrText>
      </w:r>
      <w:r>
        <w:rPr>
          <w:rFonts w:hint="eastAsia" w:ascii="Calibri" w:hAnsi="Calibri" w:eastAsia="宋体" w:cs="Tahoma"/>
          <w:caps w:val="0"/>
          <w:color w:val="333333"/>
          <w:kern w:val="0"/>
          <w:sz w:val="32"/>
          <w:szCs w:val="32"/>
        </w:rPr>
        <w:fldChar w:fldCharType="separate"/>
      </w:r>
      <w:r>
        <w:rPr>
          <w:rFonts w:hint="eastAsia" w:ascii="Calibri" w:hAnsi="Calibri" w:eastAsia="宋体" w:cs="Tahoma"/>
          <w:caps w:val="0"/>
          <w:color w:val="333333"/>
          <w:kern w:val="0"/>
          <w:sz w:val="32"/>
          <w:szCs w:val="32"/>
        </w:rPr>
        <w:t>附件1</w:t>
      </w:r>
      <w:r>
        <w:rPr>
          <w:rFonts w:hint="eastAsia" w:ascii="Calibri" w:hAnsi="Calibri" w:eastAsia="宋体" w:cs="Tahoma"/>
          <w:caps w:val="0"/>
          <w:color w:val="333333"/>
          <w:kern w:val="0"/>
          <w:sz w:val="32"/>
          <w:szCs w:val="32"/>
          <w:lang w:val="en-US" w:eastAsia="zh-CN"/>
        </w:rPr>
        <w:t>:</w:t>
      </w:r>
      <w:r>
        <w:rPr>
          <w:rFonts w:hint="eastAsia" w:ascii="Calibri" w:hAnsi="Calibri" w:eastAsia="宋体" w:cs="Tahoma"/>
          <w:caps w:val="0"/>
          <w:color w:val="333333"/>
          <w:kern w:val="0"/>
          <w:sz w:val="32"/>
          <w:szCs w:val="32"/>
        </w:rPr>
        <w:t>天津市普通高等学校实验教学示范中心评审指标体系</w:t>
      </w:r>
      <w:r>
        <w:rPr>
          <w:rFonts w:hint="eastAsia" w:ascii="Calibri" w:hAnsi="Calibri" w:eastAsia="宋体" w:cs="Tahoma"/>
          <w:caps w:val="0"/>
          <w:color w:val="333333"/>
          <w:kern w:val="0"/>
          <w:sz w:val="32"/>
          <w:szCs w:val="32"/>
        </w:rPr>
        <w:fldChar w:fldCharType="end"/>
      </w:r>
    </w:p>
    <w:p>
      <w:pPr>
        <w:widowControl/>
        <w:jc w:val="left"/>
        <w:rPr>
          <w:rFonts w:hint="eastAsia" w:ascii="Calibri" w:hAnsi="Calibri" w:eastAsia="宋体" w:cs="Tahoma"/>
          <w:caps w:val="0"/>
          <w:color w:val="333333"/>
          <w:kern w:val="0"/>
          <w:sz w:val="32"/>
          <w:szCs w:val="32"/>
        </w:rPr>
      </w:pPr>
      <w:r>
        <w:rPr>
          <w:rFonts w:hint="eastAsia" w:ascii="Calibri" w:hAnsi="Calibri" w:eastAsia="宋体" w:cs="Tahoma"/>
          <w:caps w:val="0"/>
          <w:color w:val="333333"/>
          <w:kern w:val="0"/>
          <w:sz w:val="32"/>
          <w:szCs w:val="32"/>
        </w:rPr>
        <w:fldChar w:fldCharType="begin"/>
      </w:r>
      <w:r>
        <w:rPr>
          <w:rFonts w:hint="eastAsia" w:ascii="Calibri" w:hAnsi="Calibri" w:eastAsia="宋体" w:cs="Tahoma"/>
          <w:caps w:val="0"/>
          <w:color w:val="333333"/>
          <w:kern w:val="0"/>
          <w:sz w:val="32"/>
          <w:szCs w:val="32"/>
        </w:rPr>
        <w:instrText xml:space="preserve"> HYPERLINK "http://jwc.tjpu.edu.cn/_upload/article/files/8e/aa/f27fe99241a1ae0d3537559c7eaa/f94a2273-e6b0-4528-8b7d-dfc1723892c0.xls" </w:instrText>
      </w:r>
      <w:r>
        <w:rPr>
          <w:rFonts w:hint="eastAsia" w:ascii="Calibri" w:hAnsi="Calibri" w:eastAsia="宋体" w:cs="Tahoma"/>
          <w:caps w:val="0"/>
          <w:color w:val="333333"/>
          <w:kern w:val="0"/>
          <w:sz w:val="32"/>
          <w:szCs w:val="32"/>
        </w:rPr>
        <w:fldChar w:fldCharType="separate"/>
      </w:r>
      <w:r>
        <w:rPr>
          <w:rFonts w:hint="eastAsia" w:ascii="Calibri" w:hAnsi="Calibri" w:eastAsia="宋体" w:cs="Tahoma"/>
          <w:caps w:val="0"/>
          <w:color w:val="333333"/>
          <w:kern w:val="0"/>
          <w:sz w:val="32"/>
          <w:szCs w:val="32"/>
        </w:rPr>
        <w:t>附件2</w:t>
      </w:r>
      <w:r>
        <w:rPr>
          <w:rFonts w:hint="eastAsia" w:ascii="Calibri" w:hAnsi="Calibri" w:eastAsia="宋体" w:cs="Tahoma"/>
          <w:caps w:val="0"/>
          <w:color w:val="333333"/>
          <w:kern w:val="0"/>
          <w:sz w:val="32"/>
          <w:szCs w:val="32"/>
          <w:lang w:val="en-US" w:eastAsia="zh-CN"/>
        </w:rPr>
        <w:t>:</w:t>
      </w:r>
      <w:r>
        <w:rPr>
          <w:rFonts w:hint="eastAsia" w:ascii="Calibri" w:hAnsi="Calibri" w:eastAsia="宋体" w:cs="Tahoma"/>
          <w:caps w:val="0"/>
          <w:color w:val="333333"/>
          <w:kern w:val="0"/>
          <w:sz w:val="32"/>
          <w:szCs w:val="32"/>
        </w:rPr>
        <w:t>天津市普通高等学校实验教学示范中心建设单位情况汇总表</w:t>
      </w:r>
      <w:r>
        <w:rPr>
          <w:rFonts w:hint="eastAsia" w:ascii="Calibri" w:hAnsi="Calibri" w:eastAsia="宋体" w:cs="Tahoma"/>
          <w:caps w:val="0"/>
          <w:color w:val="333333"/>
          <w:kern w:val="0"/>
          <w:sz w:val="32"/>
          <w:szCs w:val="32"/>
        </w:rPr>
        <w:fldChar w:fldCharType="end"/>
      </w:r>
    </w:p>
    <w:p>
      <w:pPr>
        <w:widowControl/>
        <w:jc w:val="left"/>
        <w:rPr>
          <w:rFonts w:hint="eastAsia" w:ascii="Calibri" w:hAnsi="Calibri" w:eastAsia="宋体" w:cs="Tahoma"/>
          <w:caps w:val="0"/>
          <w:color w:val="333333"/>
          <w:kern w:val="0"/>
          <w:sz w:val="32"/>
          <w:szCs w:val="32"/>
        </w:rPr>
      </w:pPr>
      <w:r>
        <w:rPr>
          <w:rFonts w:hint="eastAsia" w:ascii="Calibri" w:hAnsi="Calibri" w:eastAsia="宋体" w:cs="Tahoma"/>
          <w:caps w:val="0"/>
          <w:color w:val="333333"/>
          <w:kern w:val="0"/>
          <w:sz w:val="32"/>
          <w:szCs w:val="32"/>
        </w:rPr>
        <w:fldChar w:fldCharType="begin"/>
      </w:r>
      <w:r>
        <w:rPr>
          <w:rFonts w:hint="eastAsia" w:ascii="Calibri" w:hAnsi="Calibri" w:eastAsia="宋体" w:cs="Tahoma"/>
          <w:caps w:val="0"/>
          <w:color w:val="333333"/>
          <w:kern w:val="0"/>
          <w:sz w:val="32"/>
          <w:szCs w:val="32"/>
        </w:rPr>
        <w:instrText xml:space="preserve"> HYPERLINK "http://jwc.tjpu.edu.cn/_upload/article/files/8e/aa/f27fe99241a1ae0d3537559c7eaa/16d6b56d-5ec8-4ff7-9f99-66f481b29ce8.doc" </w:instrText>
      </w:r>
      <w:r>
        <w:rPr>
          <w:rFonts w:hint="eastAsia" w:ascii="Calibri" w:hAnsi="Calibri" w:eastAsia="宋体" w:cs="Tahoma"/>
          <w:caps w:val="0"/>
          <w:color w:val="333333"/>
          <w:kern w:val="0"/>
          <w:sz w:val="32"/>
          <w:szCs w:val="32"/>
        </w:rPr>
        <w:fldChar w:fldCharType="separate"/>
      </w:r>
      <w:r>
        <w:rPr>
          <w:rFonts w:hint="eastAsia" w:ascii="Calibri" w:hAnsi="Calibri" w:eastAsia="宋体" w:cs="Tahoma"/>
          <w:caps w:val="0"/>
          <w:color w:val="333333"/>
          <w:kern w:val="0"/>
          <w:sz w:val="32"/>
          <w:szCs w:val="32"/>
        </w:rPr>
        <w:t>附件3</w:t>
      </w:r>
      <w:r>
        <w:rPr>
          <w:rFonts w:hint="eastAsia" w:ascii="Calibri" w:hAnsi="Calibri" w:eastAsia="宋体" w:cs="Tahoma"/>
          <w:caps w:val="0"/>
          <w:color w:val="333333"/>
          <w:kern w:val="0"/>
          <w:sz w:val="32"/>
          <w:szCs w:val="32"/>
          <w:lang w:val="en-US" w:eastAsia="zh-CN"/>
        </w:rPr>
        <w:t>:</w:t>
      </w:r>
      <w:r>
        <w:rPr>
          <w:rFonts w:hint="eastAsia" w:ascii="Calibri" w:hAnsi="Calibri" w:eastAsia="宋体" w:cs="Tahoma"/>
          <w:caps w:val="0"/>
          <w:color w:val="333333"/>
          <w:kern w:val="0"/>
          <w:sz w:val="32"/>
          <w:szCs w:val="32"/>
        </w:rPr>
        <w:t>天津市普通高等学校实验教学示范中心建设单位验收自评报告</w:t>
      </w:r>
      <w:r>
        <w:rPr>
          <w:rFonts w:hint="eastAsia" w:ascii="Calibri" w:hAnsi="Calibri" w:eastAsia="宋体" w:cs="Tahoma"/>
          <w:caps w:val="0"/>
          <w:color w:val="333333"/>
          <w:kern w:val="0"/>
          <w:sz w:val="32"/>
          <w:szCs w:val="32"/>
        </w:rPr>
        <w:fldChar w:fldCharType="end"/>
      </w:r>
    </w:p>
    <w:p>
      <w:pPr>
        <w:widowControl/>
        <w:jc w:val="left"/>
        <w:rPr>
          <w:rFonts w:hint="eastAsia" w:ascii="Calibri" w:hAnsi="Calibri" w:eastAsia="宋体" w:cs="Tahoma"/>
          <w:caps w:val="0"/>
          <w:color w:val="333333"/>
          <w:kern w:val="0"/>
          <w:sz w:val="32"/>
          <w:szCs w:val="32"/>
        </w:rPr>
      </w:pPr>
      <w:r>
        <w:rPr>
          <w:rFonts w:hint="eastAsia" w:ascii="Calibri" w:hAnsi="Calibri" w:eastAsia="宋体" w:cs="Tahoma"/>
          <w:caps w:val="0"/>
          <w:color w:val="333333"/>
          <w:kern w:val="0"/>
          <w:sz w:val="32"/>
          <w:szCs w:val="32"/>
        </w:rPr>
        <w:fldChar w:fldCharType="begin"/>
      </w:r>
      <w:r>
        <w:rPr>
          <w:rFonts w:hint="eastAsia" w:ascii="Calibri" w:hAnsi="Calibri" w:eastAsia="宋体" w:cs="Tahoma"/>
          <w:caps w:val="0"/>
          <w:color w:val="333333"/>
          <w:kern w:val="0"/>
          <w:sz w:val="32"/>
          <w:szCs w:val="32"/>
        </w:rPr>
        <w:instrText xml:space="preserve"> HYPERLINK "http://jwc.tjpu.edu.cn/_upload/article/files/8e/aa/f27fe99241a1ae0d3537559c7eaa/5045e910-182f-40d2-a02c-767fd0bf1c77.doc" </w:instrText>
      </w:r>
      <w:r>
        <w:rPr>
          <w:rFonts w:hint="eastAsia" w:ascii="Calibri" w:hAnsi="Calibri" w:eastAsia="宋体" w:cs="Tahoma"/>
          <w:caps w:val="0"/>
          <w:color w:val="333333"/>
          <w:kern w:val="0"/>
          <w:sz w:val="32"/>
          <w:szCs w:val="32"/>
        </w:rPr>
        <w:fldChar w:fldCharType="separate"/>
      </w:r>
      <w:r>
        <w:rPr>
          <w:rFonts w:hint="eastAsia" w:ascii="Calibri" w:hAnsi="Calibri" w:eastAsia="宋体" w:cs="Tahoma"/>
          <w:caps w:val="0"/>
          <w:color w:val="333333"/>
          <w:kern w:val="0"/>
          <w:sz w:val="32"/>
          <w:szCs w:val="32"/>
        </w:rPr>
        <w:t>附件4</w:t>
      </w:r>
      <w:r>
        <w:rPr>
          <w:rFonts w:hint="eastAsia" w:ascii="Calibri" w:hAnsi="Calibri" w:eastAsia="宋体" w:cs="Tahoma"/>
          <w:caps w:val="0"/>
          <w:color w:val="333333"/>
          <w:kern w:val="0"/>
          <w:sz w:val="32"/>
          <w:szCs w:val="32"/>
          <w:lang w:val="en-US" w:eastAsia="zh-CN"/>
        </w:rPr>
        <w:t>:</w:t>
      </w:r>
      <w:r>
        <w:rPr>
          <w:rFonts w:hint="eastAsia" w:ascii="Calibri" w:hAnsi="Calibri" w:eastAsia="宋体" w:cs="Tahoma"/>
          <w:caps w:val="0"/>
          <w:color w:val="333333"/>
          <w:kern w:val="0"/>
          <w:sz w:val="32"/>
          <w:szCs w:val="32"/>
        </w:rPr>
        <w:t>天津市普通高等学校实验教学示范中心建设单位“十三五”发展规划</w:t>
      </w:r>
      <w:r>
        <w:rPr>
          <w:rFonts w:hint="eastAsia" w:ascii="Calibri" w:hAnsi="Calibri" w:eastAsia="宋体" w:cs="Tahoma"/>
          <w:caps w:val="0"/>
          <w:color w:val="333333"/>
          <w:kern w:val="0"/>
          <w:sz w:val="32"/>
          <w:szCs w:val="32"/>
        </w:rPr>
        <w:fldChar w:fldCharType="end"/>
      </w:r>
    </w:p>
    <w:p>
      <w:pPr>
        <w:widowControl/>
        <w:jc w:val="left"/>
        <w:rPr>
          <w:rFonts w:hint="eastAsia" w:ascii="Calibri" w:hAnsi="Calibri" w:eastAsia="宋体" w:cs="Tahoma"/>
          <w:caps w:val="0"/>
          <w:color w:val="333333"/>
          <w:kern w:val="0"/>
          <w:sz w:val="32"/>
          <w:szCs w:val="32"/>
        </w:rPr>
      </w:pPr>
      <w:r>
        <w:rPr>
          <w:rFonts w:hint="eastAsia" w:ascii="Calibri" w:hAnsi="Calibri" w:eastAsia="宋体" w:cs="Tahoma"/>
          <w:caps w:val="0"/>
          <w:color w:val="333333"/>
          <w:kern w:val="0"/>
          <w:sz w:val="32"/>
          <w:szCs w:val="32"/>
        </w:rPr>
        <w:fldChar w:fldCharType="begin"/>
      </w:r>
      <w:r>
        <w:rPr>
          <w:rFonts w:hint="eastAsia" w:ascii="Calibri" w:hAnsi="Calibri" w:eastAsia="宋体" w:cs="Tahoma"/>
          <w:caps w:val="0"/>
          <w:color w:val="333333"/>
          <w:kern w:val="0"/>
          <w:sz w:val="32"/>
          <w:szCs w:val="32"/>
        </w:rPr>
        <w:instrText xml:space="preserve"> HYPERLINK "http://jwc.tjpu.edu.cn/_upload/article/files/8e/aa/f27fe99241a1ae0d3537559c7eaa/0d4b9a71-1b70-4165-9ff4-f0c15f0c45b0.docx" </w:instrText>
      </w:r>
      <w:r>
        <w:rPr>
          <w:rFonts w:hint="eastAsia" w:ascii="Calibri" w:hAnsi="Calibri" w:eastAsia="宋体" w:cs="Tahoma"/>
          <w:caps w:val="0"/>
          <w:color w:val="333333"/>
          <w:kern w:val="0"/>
          <w:sz w:val="32"/>
          <w:szCs w:val="32"/>
        </w:rPr>
        <w:fldChar w:fldCharType="separate"/>
      </w:r>
      <w:r>
        <w:rPr>
          <w:rFonts w:hint="eastAsia" w:ascii="Calibri" w:hAnsi="Calibri" w:eastAsia="宋体" w:cs="Tahoma"/>
          <w:caps w:val="0"/>
          <w:color w:val="333333"/>
          <w:kern w:val="0"/>
          <w:sz w:val="32"/>
          <w:szCs w:val="32"/>
        </w:rPr>
        <w:t>附件5</w:t>
      </w:r>
      <w:r>
        <w:rPr>
          <w:rFonts w:hint="eastAsia" w:ascii="Calibri" w:hAnsi="Calibri" w:eastAsia="宋体" w:cs="Tahoma"/>
          <w:caps w:val="0"/>
          <w:color w:val="333333"/>
          <w:kern w:val="0"/>
          <w:sz w:val="32"/>
          <w:szCs w:val="32"/>
          <w:lang w:val="en-US" w:eastAsia="zh-CN"/>
        </w:rPr>
        <w:t>:</w:t>
      </w:r>
      <w:r>
        <w:rPr>
          <w:rFonts w:hint="eastAsia" w:ascii="Calibri" w:hAnsi="Calibri" w:eastAsia="宋体" w:cs="Tahoma"/>
          <w:caps w:val="0"/>
          <w:color w:val="333333"/>
          <w:kern w:val="0"/>
          <w:sz w:val="32"/>
          <w:szCs w:val="32"/>
        </w:rPr>
        <w:t>市教委关于开展2017年天津市普通高等学校实验教学示范中心建设单位验收工作的通知</w:t>
      </w:r>
      <w:r>
        <w:rPr>
          <w:rFonts w:hint="eastAsia" w:ascii="Calibri" w:hAnsi="Calibri" w:eastAsia="宋体" w:cs="Tahoma"/>
          <w:caps w:val="0"/>
          <w:color w:val="333333"/>
          <w:kern w:val="0"/>
          <w:sz w:val="32"/>
          <w:szCs w:val="32"/>
        </w:rPr>
        <w:fldChar w:fldCharType="end"/>
      </w:r>
    </w:p>
    <w:p>
      <w:pPr>
        <w:widowControl/>
        <w:ind w:firstLine="603"/>
        <w:jc w:val="right"/>
        <w:rPr>
          <w:rFonts w:hint="eastAsia" w:ascii="Calibri" w:hAnsi="Calibri" w:eastAsia="宋体" w:cs="Tahoma"/>
          <w:caps w:val="0"/>
          <w:color w:val="333333"/>
          <w:kern w:val="0"/>
          <w:sz w:val="32"/>
          <w:szCs w:val="32"/>
        </w:rPr>
      </w:pPr>
    </w:p>
    <w:p>
      <w:pPr>
        <w:widowControl/>
        <w:ind w:firstLine="603"/>
        <w:jc w:val="right"/>
        <w:rPr>
          <w:rFonts w:ascii="微软雅黑" w:hAnsi="微软雅黑" w:eastAsia="微软雅黑" w:cs="Tahoma"/>
          <w:caps w:val="0"/>
          <w:color w:val="333333"/>
          <w:kern w:val="0"/>
          <w:sz w:val="23"/>
          <w:szCs w:val="23"/>
        </w:rPr>
      </w:pPr>
      <w:r>
        <w:rPr>
          <w:rFonts w:hint="eastAsia" w:ascii="Calibri" w:hAnsi="Calibri" w:eastAsia="宋体" w:cs="Tahoma"/>
          <w:caps w:val="0"/>
          <w:color w:val="333333"/>
          <w:kern w:val="0"/>
          <w:sz w:val="32"/>
          <w:szCs w:val="32"/>
        </w:rPr>
        <w:t>资产设备管理处</w:t>
      </w:r>
    </w:p>
    <w:p>
      <w:pPr>
        <w:widowControl/>
        <w:ind w:firstLine="603"/>
        <w:jc w:val="right"/>
        <w:rPr>
          <w:rFonts w:ascii="微软雅黑" w:hAnsi="微软雅黑" w:eastAsia="微软雅黑" w:cs="Tahoma"/>
          <w:caps w:val="0"/>
          <w:color w:val="333333"/>
          <w:kern w:val="0"/>
          <w:sz w:val="23"/>
          <w:szCs w:val="23"/>
        </w:rPr>
      </w:pPr>
      <w:r>
        <w:rPr>
          <w:rFonts w:ascii="Calibri" w:hAnsi="Calibri" w:eastAsia="微软雅黑" w:cs="Tahoma"/>
          <w:caps w:val="0"/>
          <w:color w:val="333333"/>
          <w:kern w:val="0"/>
          <w:sz w:val="32"/>
          <w:szCs w:val="32"/>
        </w:rPr>
        <w:t>2017</w:t>
      </w:r>
      <w:r>
        <w:rPr>
          <w:rFonts w:hint="eastAsia" w:ascii="Calibri" w:hAnsi="Calibri" w:eastAsia="微软雅黑" w:cs="Tahoma"/>
          <w:caps w:val="0"/>
          <w:color w:val="333333"/>
          <w:kern w:val="0"/>
          <w:sz w:val="32"/>
          <w:szCs w:val="32"/>
          <w:lang w:eastAsia="zh-CN"/>
        </w:rPr>
        <w:t>年</w:t>
      </w:r>
      <w:r>
        <w:rPr>
          <w:rFonts w:ascii="Calibri" w:hAnsi="Calibri" w:eastAsia="微软雅黑" w:cs="Tahoma"/>
          <w:caps w:val="0"/>
          <w:color w:val="333333"/>
          <w:kern w:val="0"/>
          <w:sz w:val="32"/>
          <w:szCs w:val="32"/>
        </w:rPr>
        <w:t>4</w:t>
      </w:r>
      <w:r>
        <w:rPr>
          <w:rFonts w:hint="eastAsia" w:ascii="Calibri" w:hAnsi="Calibri" w:eastAsia="微软雅黑" w:cs="Tahoma"/>
          <w:caps w:val="0"/>
          <w:color w:val="333333"/>
          <w:kern w:val="0"/>
          <w:sz w:val="32"/>
          <w:szCs w:val="32"/>
          <w:lang w:eastAsia="zh-CN"/>
        </w:rPr>
        <w:t>月</w:t>
      </w:r>
      <w:r>
        <w:rPr>
          <w:rFonts w:ascii="Calibri" w:hAnsi="Calibri" w:eastAsia="微软雅黑" w:cs="Tahoma"/>
          <w:caps w:val="0"/>
          <w:color w:val="333333"/>
          <w:kern w:val="0"/>
          <w:sz w:val="32"/>
          <w:szCs w:val="32"/>
        </w:rPr>
        <w:t>2</w:t>
      </w:r>
      <w:r>
        <w:rPr>
          <w:rFonts w:hint="eastAsia" w:ascii="Calibri" w:hAnsi="Calibri" w:eastAsia="微软雅黑" w:cs="Tahoma"/>
          <w:caps w:val="0"/>
          <w:color w:val="333333"/>
          <w:kern w:val="0"/>
          <w:sz w:val="32"/>
          <w:szCs w:val="32"/>
          <w:lang w:val="en-US" w:eastAsia="zh-CN"/>
        </w:rPr>
        <w:t>7</w:t>
      </w:r>
      <w:r>
        <w:rPr>
          <w:rFonts w:hint="eastAsia" w:ascii="Calibri" w:hAnsi="Calibri" w:eastAsia="微软雅黑" w:cs="Tahoma"/>
          <w:caps w:val="0"/>
          <w:color w:val="333333"/>
          <w:kern w:val="0"/>
          <w:sz w:val="32"/>
          <w:szCs w:val="32"/>
          <w:lang w:eastAsia="zh-CN"/>
        </w:rPr>
        <w:t>日</w:t>
      </w:r>
    </w:p>
    <w:p>
      <w:pPr>
        <w:rPr>
          <w:sz w:val="32"/>
          <w:szCs w:val="32"/>
        </w:rPr>
      </w:pPr>
    </w:p>
    <w:p>
      <w:pPr>
        <w:rPr>
          <w:sz w:val="32"/>
          <w:szCs w:val="32"/>
        </w:rPr>
      </w:pPr>
    </w:p>
    <w:p>
      <w:pPr>
        <w:rPr>
          <w:sz w:val="32"/>
          <w:szCs w:val="32"/>
        </w:rPr>
      </w:pPr>
    </w:p>
    <w:p>
      <w:pPr>
        <w:rPr>
          <w:sz w:val="32"/>
          <w:szCs w:val="32"/>
        </w:rPr>
      </w:pPr>
    </w:p>
    <w:p>
      <w:pPr>
        <w:rPr>
          <w:sz w:val="32"/>
          <w:szCs w:val="32"/>
        </w:rPr>
      </w:pPr>
      <w:bookmarkStart w:id="0" w:name="_GoBack"/>
      <w:bookmarkEnd w:id="0"/>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68B6"/>
    <w:rsid w:val="000453A4"/>
    <w:rsid w:val="00095BE5"/>
    <w:rsid w:val="001605D8"/>
    <w:rsid w:val="001E1394"/>
    <w:rsid w:val="001E7124"/>
    <w:rsid w:val="002D5AB5"/>
    <w:rsid w:val="002E76C6"/>
    <w:rsid w:val="002F1597"/>
    <w:rsid w:val="003104EE"/>
    <w:rsid w:val="00327018"/>
    <w:rsid w:val="003C2DB7"/>
    <w:rsid w:val="00441B92"/>
    <w:rsid w:val="005050B8"/>
    <w:rsid w:val="0052185D"/>
    <w:rsid w:val="00677775"/>
    <w:rsid w:val="006953EA"/>
    <w:rsid w:val="00726203"/>
    <w:rsid w:val="00727FD3"/>
    <w:rsid w:val="00850539"/>
    <w:rsid w:val="00951613"/>
    <w:rsid w:val="00984178"/>
    <w:rsid w:val="009F4F2D"/>
    <w:rsid w:val="00CA0530"/>
    <w:rsid w:val="00DB775B"/>
    <w:rsid w:val="00DF1FE3"/>
    <w:rsid w:val="00EE7AA4"/>
    <w:rsid w:val="00F45F11"/>
    <w:rsid w:val="00FF68B6"/>
    <w:rsid w:val="0FB62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EastAsia"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Times New Roman" w:asciiTheme="minorEastAsia" w:hAnsiTheme="minorHAnsi" w:eastAsiaTheme="minorEastAsia"/>
      <w:caps/>
      <w:kern w:val="2"/>
      <w:sz w:val="72"/>
      <w:szCs w:val="7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caps w:val="0"/>
      <w:kern w:val="36"/>
      <w:sz w:val="48"/>
      <w:szCs w:val="48"/>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9"/>
    <w:uiPriority w:val="0"/>
    <w:pPr>
      <w:spacing w:after="120"/>
    </w:pPr>
    <w:rPr>
      <w:rFonts w:ascii="Times New Roman" w:hAnsi="Times New Roman" w:eastAsia="宋体"/>
      <w:caps w:val="0"/>
      <w:sz w:val="21"/>
      <w:szCs w:val="24"/>
    </w:rPr>
  </w:style>
  <w:style w:type="paragraph" w:styleId="4">
    <w:name w:val="Balloon Text"/>
    <w:basedOn w:val="1"/>
    <w:link w:val="18"/>
    <w:unhideWhenUsed/>
    <w:qFormat/>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unhideWhenUsed/>
    <w:uiPriority w:val="99"/>
    <w:rPr>
      <w:rFonts w:hint="eastAsia" w:ascii="微软雅黑" w:hAnsi="微软雅黑" w:eastAsia="微软雅黑"/>
      <w:color w:val="333333"/>
      <w:u w:val="none"/>
    </w:rPr>
  </w:style>
  <w:style w:type="table" w:styleId="11">
    <w:name w:val="Table Grid"/>
    <w:basedOn w:val="10"/>
    <w:qFormat/>
    <w:uiPriority w:val="59"/>
    <w:rPr>
      <w:rFonts w:asciiTheme="minorHAnsi" w:cstheme="minorBidi"/>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6"/>
    <w:semiHidden/>
    <w:uiPriority w:val="99"/>
    <w:rPr>
      <w:sz w:val="18"/>
      <w:szCs w:val="18"/>
    </w:rPr>
  </w:style>
  <w:style w:type="character" w:customStyle="1" w:styleId="13">
    <w:name w:val="页脚 Char"/>
    <w:basedOn w:val="7"/>
    <w:link w:val="5"/>
    <w:semiHidden/>
    <w:qFormat/>
    <w:uiPriority w:val="99"/>
    <w:rPr>
      <w:sz w:val="18"/>
      <w:szCs w:val="18"/>
    </w:rPr>
  </w:style>
  <w:style w:type="paragraph" w:customStyle="1" w:styleId="14">
    <w:name w:val="List Paragraph"/>
    <w:basedOn w:val="1"/>
    <w:qFormat/>
    <w:uiPriority w:val="34"/>
    <w:pPr>
      <w:ind w:firstLine="420" w:firstLineChars="200"/>
    </w:pPr>
  </w:style>
  <w:style w:type="character" w:customStyle="1" w:styleId="15">
    <w:name w:val="标题 1 Char"/>
    <w:basedOn w:val="7"/>
    <w:link w:val="2"/>
    <w:uiPriority w:val="9"/>
    <w:rPr>
      <w:rFonts w:ascii="宋体" w:hAnsi="宋体" w:eastAsia="宋体" w:cs="宋体"/>
      <w:b/>
      <w:bCs/>
      <w:kern w:val="36"/>
      <w:sz w:val="48"/>
      <w:szCs w:val="48"/>
    </w:rPr>
  </w:style>
  <w:style w:type="paragraph" w:customStyle="1" w:styleId="16">
    <w:name w:val="arti_metas1"/>
    <w:basedOn w:val="1"/>
    <w:qFormat/>
    <w:uiPriority w:val="0"/>
    <w:pPr>
      <w:widowControl/>
      <w:spacing w:before="100" w:beforeAutospacing="1" w:after="100" w:afterAutospacing="1"/>
      <w:jc w:val="center"/>
    </w:pPr>
    <w:rPr>
      <w:rFonts w:ascii="Tahoma" w:hAnsi="Tahoma" w:eastAsia="宋体" w:cs="Tahoma"/>
      <w:caps w:val="0"/>
      <w:color w:val="333333"/>
      <w:kern w:val="0"/>
      <w:sz w:val="20"/>
      <w:szCs w:val="20"/>
    </w:rPr>
  </w:style>
  <w:style w:type="character" w:customStyle="1" w:styleId="17">
    <w:name w:val="wp_visitcount1"/>
    <w:basedOn w:val="7"/>
    <w:qFormat/>
    <w:uiPriority w:val="0"/>
    <w:rPr>
      <w:vanish/>
      <w:color w:val="787878"/>
      <w:sz w:val="20"/>
      <w:szCs w:val="20"/>
    </w:rPr>
  </w:style>
  <w:style w:type="character" w:customStyle="1" w:styleId="18">
    <w:name w:val="批注框文本 Char"/>
    <w:basedOn w:val="7"/>
    <w:link w:val="4"/>
    <w:semiHidden/>
    <w:uiPriority w:val="99"/>
    <w:rPr>
      <w:sz w:val="18"/>
      <w:szCs w:val="18"/>
    </w:rPr>
  </w:style>
  <w:style w:type="character" w:customStyle="1" w:styleId="19">
    <w:name w:val="正文文本 Char"/>
    <w:basedOn w:val="7"/>
    <w:link w:val="3"/>
    <w:qFormat/>
    <w:uiPriority w:val="0"/>
    <w:rPr>
      <w:rFonts w:ascii="Times New Roman" w:hAnsi="Times New Roman" w:eastAsia="宋体"/>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Pages>
  <Words>351</Words>
  <Characters>2003</Characters>
  <Lines>16</Lines>
  <Paragraphs>4</Paragraphs>
  <TotalTime>0</TotalTime>
  <ScaleCrop>false</ScaleCrop>
  <LinksUpToDate>false</LinksUpToDate>
  <CharactersWithSpaces>2350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2017-04-26T03:19:00Z</dcterms:created>
  <dc:creator>USER-</dc:creator>
  <cp:lastModifiedBy>Administrator</cp:lastModifiedBy>
  <dcterms:modified xsi:type="dcterms:W3CDTF">2017-04-27T00:37:36Z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